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84826" w14:textId="77777777" w:rsidR="00E24643" w:rsidRPr="00F83A21" w:rsidRDefault="0098141A" w:rsidP="009462FC">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776E4902" wp14:editId="58807CD8">
                <wp:simplePos x="0" y="0"/>
                <wp:positionH relativeFrom="margin">
                  <wp:posOffset>698500</wp:posOffset>
                </wp:positionH>
                <wp:positionV relativeFrom="paragraph">
                  <wp:posOffset>-453390</wp:posOffset>
                </wp:positionV>
                <wp:extent cx="4343400" cy="346710"/>
                <wp:effectExtent l="0" t="0" r="19050" b="15240"/>
                <wp:wrapNone/>
                <wp:docPr id="1" name="角丸四角形 1"/>
                <wp:cNvGraphicFramePr/>
                <a:graphic xmlns:a="http://schemas.openxmlformats.org/drawingml/2006/main">
                  <a:graphicData uri="http://schemas.microsoft.com/office/word/2010/wordprocessingShape">
                    <wps:wsp>
                      <wps:cNvSpPr/>
                      <wps:spPr>
                        <a:xfrm>
                          <a:off x="0" y="0"/>
                          <a:ext cx="4343400" cy="346710"/>
                        </a:xfrm>
                        <a:prstGeom prst="roundRect">
                          <a:avLst/>
                        </a:prstGeom>
                        <a:solidFill>
                          <a:srgbClr val="33CAFF"/>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C9299" w14:textId="4343C4DD" w:rsidR="0098141A" w:rsidRPr="0098141A" w:rsidRDefault="0049762C" w:rsidP="0098141A">
                            <w:pPr>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「もぎさい」法教育教材</w:t>
                            </w:r>
                            <w:r w:rsidR="0098141A" w:rsidRPr="0098141A">
                              <w:rPr>
                                <w:rFonts w:ascii="ＭＳ ゴシック" w:eastAsia="ＭＳ ゴシック" w:hAnsi="ＭＳ ゴシック" w:hint="eastAsia"/>
                                <w:b/>
                                <w:color w:val="000000" w:themeColor="text1"/>
                                <w:sz w:val="22"/>
                              </w:rPr>
                              <w:t>・教員用説明資料（小学校）</w:t>
                            </w:r>
                          </w:p>
                          <w:p w14:paraId="6780C98D" w14:textId="77777777" w:rsidR="0098141A" w:rsidRPr="0098141A" w:rsidRDefault="0098141A" w:rsidP="009814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6E4902" id="角丸四角形 1" o:spid="_x0000_s1026" style="position:absolute;left:0;text-align:left;margin-left:55pt;margin-top:-35.7pt;width:342pt;height:27.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" fillcolor="#33caff" strokecolor="#2e74b5 [2404]" strokeweight="1pt">
                <v:stroke joinstyle="miter"/>
                <v:textbox>
                  <w:txbxContent>
                    <w:p w14:paraId="30AC9299" w14:textId="4343C4DD" w:rsidR="0098141A" w:rsidRPr="0098141A" w:rsidRDefault="0049762C" w:rsidP="0098141A">
                      <w:pPr>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「もぎさい」法教育教材</w:t>
                      </w:r>
                      <w:r w:rsidR="0098141A" w:rsidRPr="0098141A">
                        <w:rPr>
                          <w:rFonts w:ascii="ＭＳ ゴシック" w:eastAsia="ＭＳ ゴシック" w:hAnsi="ＭＳ ゴシック" w:hint="eastAsia"/>
                          <w:b/>
                          <w:color w:val="000000" w:themeColor="text1"/>
                          <w:sz w:val="22"/>
                        </w:rPr>
                        <w:t>・教員用説明資料（小学校）</w:t>
                      </w:r>
                    </w:p>
                    <w:p w14:paraId="6780C98D" w14:textId="77777777" w:rsidR="0098141A" w:rsidRPr="0098141A" w:rsidRDefault="0098141A" w:rsidP="0098141A">
                      <w:pPr>
                        <w:jc w:val="center"/>
                      </w:pPr>
                    </w:p>
                  </w:txbxContent>
                </v:textbox>
                <w10:wrap anchorx="margin"/>
              </v:roundrect>
            </w:pict>
          </mc:Fallback>
        </mc:AlternateContent>
      </w:r>
      <w:r w:rsidR="00E24643" w:rsidRPr="00DB127D">
        <w:rPr>
          <w:rFonts w:ascii="ＭＳ ゴシック" w:eastAsia="ＭＳ ゴシック" w:hAnsi="ＭＳ ゴシック" w:hint="eastAsia"/>
          <w:sz w:val="22"/>
        </w:rPr>
        <w:t>１　はじめに</w:t>
      </w:r>
    </w:p>
    <w:p w14:paraId="5104CD6B" w14:textId="37452891" w:rsidR="00F1246C" w:rsidRPr="00DB127D" w:rsidRDefault="008779E2" w:rsidP="008779E2">
      <w:pPr>
        <w:ind w:leftChars="100" w:left="210" w:firstLineChars="100" w:firstLine="220"/>
        <w:rPr>
          <w:rFonts w:ascii="ＭＳ 明朝" w:eastAsia="ＭＳ 明朝" w:hAnsi="ＭＳ 明朝"/>
          <w:sz w:val="22"/>
        </w:rPr>
      </w:pPr>
      <w:r w:rsidRPr="00DB127D">
        <w:rPr>
          <w:rFonts w:ascii="ＭＳ 明朝" w:eastAsia="ＭＳ 明朝" w:hAnsi="ＭＳ 明朝" w:hint="eastAsia"/>
          <w:sz w:val="22"/>
        </w:rPr>
        <w:t>本教材</w:t>
      </w:r>
      <w:r w:rsidR="0011406A" w:rsidRPr="00DB127D">
        <w:rPr>
          <w:rFonts w:ascii="ＭＳ 明朝" w:eastAsia="ＭＳ 明朝" w:hAnsi="ＭＳ 明朝" w:hint="eastAsia"/>
          <w:sz w:val="22"/>
        </w:rPr>
        <w:t>は、</w:t>
      </w:r>
      <w:r w:rsidR="0019197B">
        <w:rPr>
          <w:rFonts w:ascii="ＭＳ 明朝" w:eastAsia="ＭＳ 明朝" w:hAnsi="ＭＳ 明朝" w:hint="eastAsia"/>
          <w:sz w:val="22"/>
        </w:rPr>
        <w:t>主に、一コマ（４５分間）の授業で、児童が</w:t>
      </w:r>
      <w:r w:rsidRPr="00DB127D">
        <w:rPr>
          <w:rFonts w:ascii="ＭＳ 明朝" w:eastAsia="ＭＳ 明朝" w:hAnsi="ＭＳ 明朝" w:hint="eastAsia"/>
          <w:sz w:val="22"/>
        </w:rPr>
        <w:t>動画を視聴することによって刑事裁判手続を模擬的に体験し、証拠に基づいて被告人が有罪であるかどうかについて考えることができるよう作成したもので</w:t>
      </w:r>
      <w:r w:rsidR="003F7E9A" w:rsidRPr="00DB127D">
        <w:rPr>
          <w:rFonts w:ascii="ＭＳ 明朝" w:eastAsia="ＭＳ 明朝" w:hAnsi="ＭＳ 明朝" w:hint="eastAsia"/>
          <w:sz w:val="22"/>
        </w:rPr>
        <w:t>す。</w:t>
      </w:r>
      <w:r w:rsidR="006F4DF2" w:rsidRPr="00DB127D">
        <w:rPr>
          <w:rFonts w:ascii="ＭＳ 明朝" w:eastAsia="ＭＳ 明朝" w:hAnsi="ＭＳ 明朝" w:hint="eastAsia"/>
          <w:sz w:val="22"/>
        </w:rPr>
        <w:t>社会科において「司法の役割」を学習</w:t>
      </w:r>
      <w:r w:rsidR="00A215B6" w:rsidRPr="00DB127D">
        <w:rPr>
          <w:rFonts w:ascii="ＭＳ 明朝" w:eastAsia="ＭＳ 明朝" w:hAnsi="ＭＳ 明朝" w:hint="eastAsia"/>
          <w:sz w:val="22"/>
        </w:rPr>
        <w:t>するに当たって</w:t>
      </w:r>
      <w:r w:rsidR="006F4DF2" w:rsidRPr="00DB127D">
        <w:rPr>
          <w:rFonts w:ascii="ＭＳ 明朝" w:eastAsia="ＭＳ 明朝" w:hAnsi="ＭＳ 明朝" w:hint="eastAsia"/>
          <w:sz w:val="22"/>
        </w:rPr>
        <w:t>小学６年生でも理</w:t>
      </w:r>
      <w:r w:rsidR="008A2B56" w:rsidRPr="00DB127D">
        <w:rPr>
          <w:rFonts w:ascii="ＭＳ 明朝" w:eastAsia="ＭＳ 明朝" w:hAnsi="ＭＳ 明朝" w:hint="eastAsia"/>
          <w:sz w:val="22"/>
        </w:rPr>
        <w:t>解することが</w:t>
      </w:r>
      <w:r w:rsidR="00F1246C" w:rsidRPr="00DB127D">
        <w:rPr>
          <w:rFonts w:ascii="ＭＳ 明朝" w:eastAsia="ＭＳ 明朝" w:hAnsi="ＭＳ 明朝" w:hint="eastAsia"/>
          <w:sz w:val="22"/>
        </w:rPr>
        <w:t>で</w:t>
      </w:r>
      <w:r w:rsidRPr="00DB127D">
        <w:rPr>
          <w:rFonts w:ascii="ＭＳ 明朝" w:eastAsia="ＭＳ 明朝" w:hAnsi="ＭＳ 明朝" w:hint="eastAsia"/>
          <w:sz w:val="22"/>
        </w:rPr>
        <w:t>きるよう、専門用語をなるべく使用せず、平易な言葉を用い</w:t>
      </w:r>
      <w:r w:rsidR="00956FFF" w:rsidRPr="00DB127D">
        <w:rPr>
          <w:rFonts w:ascii="ＭＳ 明朝" w:eastAsia="ＭＳ 明朝" w:hAnsi="ＭＳ 明朝" w:hint="eastAsia"/>
          <w:sz w:val="22"/>
        </w:rPr>
        <w:t>るなどし</w:t>
      </w:r>
      <w:r w:rsidRPr="00DB127D">
        <w:rPr>
          <w:rFonts w:ascii="ＭＳ 明朝" w:eastAsia="ＭＳ 明朝" w:hAnsi="ＭＳ 明朝" w:hint="eastAsia"/>
          <w:sz w:val="22"/>
        </w:rPr>
        <w:t>ています</w:t>
      </w:r>
      <w:r w:rsidR="00CC56E9" w:rsidRPr="00DB127D">
        <w:rPr>
          <w:rFonts w:ascii="ＭＳ 明朝" w:eastAsia="ＭＳ 明朝" w:hAnsi="ＭＳ 明朝" w:hint="eastAsia"/>
          <w:sz w:val="22"/>
        </w:rPr>
        <w:t>【</w:t>
      </w:r>
      <w:r w:rsidR="00956FFF" w:rsidRPr="00DB127D">
        <w:rPr>
          <w:rStyle w:val="af"/>
          <w:rFonts w:ascii="ＭＳ 明朝" w:eastAsia="ＭＳ 明朝" w:hAnsi="ＭＳ 明朝"/>
          <w:sz w:val="22"/>
        </w:rPr>
        <w:footnoteReference w:id="1"/>
      </w:r>
      <w:r w:rsidR="00CC56E9" w:rsidRPr="00DB127D">
        <w:rPr>
          <w:rFonts w:ascii="ＭＳ 明朝" w:eastAsia="ＭＳ 明朝" w:hAnsi="ＭＳ 明朝" w:hint="eastAsia"/>
          <w:sz w:val="22"/>
        </w:rPr>
        <w:t>】</w:t>
      </w:r>
      <w:r w:rsidR="00F1246C" w:rsidRPr="00DB127D">
        <w:rPr>
          <w:rFonts w:ascii="ＭＳ 明朝" w:eastAsia="ＭＳ 明朝" w:hAnsi="ＭＳ 明朝" w:hint="eastAsia"/>
          <w:sz w:val="22"/>
        </w:rPr>
        <w:t>。</w:t>
      </w:r>
    </w:p>
    <w:p w14:paraId="40496620" w14:textId="77777777" w:rsidR="008A2B56" w:rsidRPr="00DB127D" w:rsidRDefault="00F917F6" w:rsidP="00F1246C">
      <w:pPr>
        <w:ind w:leftChars="100" w:left="210" w:firstLineChars="100" w:firstLine="220"/>
        <w:rPr>
          <w:rFonts w:ascii="ＭＳ 明朝" w:eastAsia="ＭＳ 明朝" w:hAnsi="ＭＳ 明朝"/>
          <w:sz w:val="22"/>
        </w:rPr>
      </w:pPr>
      <w:r w:rsidRPr="00DB127D">
        <w:rPr>
          <w:rFonts w:ascii="ＭＳ 明朝" w:eastAsia="ＭＳ 明朝" w:hAnsi="ＭＳ 明朝" w:hint="eastAsia"/>
          <w:sz w:val="22"/>
        </w:rPr>
        <w:t>また、</w:t>
      </w:r>
      <w:r w:rsidR="00F1246C" w:rsidRPr="00DB127D">
        <w:rPr>
          <w:rFonts w:ascii="ＭＳ 明朝" w:eastAsia="ＭＳ 明朝" w:hAnsi="ＭＳ 明朝" w:hint="eastAsia"/>
          <w:sz w:val="22"/>
        </w:rPr>
        <w:t>初めて模</w:t>
      </w:r>
      <w:r w:rsidRPr="00DB127D">
        <w:rPr>
          <w:rFonts w:ascii="ＭＳ 明朝" w:eastAsia="ＭＳ 明朝" w:hAnsi="ＭＳ 明朝" w:hint="eastAsia"/>
          <w:sz w:val="22"/>
        </w:rPr>
        <w:t>擬裁判を行う中学生や高校生を対象とする授業で使用していただくこともできる内容となっています。</w:t>
      </w:r>
    </w:p>
    <w:p w14:paraId="5ADFB4D0" w14:textId="77777777" w:rsidR="001004F7" w:rsidRPr="00DB127D" w:rsidRDefault="001004F7" w:rsidP="006C31F0">
      <w:pPr>
        <w:ind w:leftChars="100" w:left="210" w:firstLineChars="100" w:firstLine="220"/>
        <w:rPr>
          <w:rFonts w:ascii="ＭＳ ゴシック" w:eastAsia="ＭＳ ゴシック" w:hAnsi="ＭＳ ゴシック"/>
          <w:sz w:val="22"/>
        </w:rPr>
      </w:pPr>
    </w:p>
    <w:p w14:paraId="53286B93" w14:textId="77777777" w:rsidR="002048F7" w:rsidRPr="00DB127D" w:rsidRDefault="002048F7" w:rsidP="002048F7">
      <w:pPr>
        <w:rPr>
          <w:rFonts w:ascii="ＭＳ ゴシック" w:eastAsia="ＭＳ ゴシック" w:hAnsi="ＭＳ ゴシック"/>
          <w:sz w:val="22"/>
        </w:rPr>
      </w:pPr>
      <w:r w:rsidRPr="00DB127D">
        <w:rPr>
          <w:rFonts w:ascii="ＭＳ ゴシック" w:eastAsia="ＭＳ ゴシック" w:hAnsi="ＭＳ ゴシック" w:hint="eastAsia"/>
          <w:sz w:val="22"/>
        </w:rPr>
        <w:t>２　本教材の位置付けと学習効果</w:t>
      </w:r>
    </w:p>
    <w:p w14:paraId="50B3C257" w14:textId="77777777" w:rsidR="002048F7" w:rsidRPr="00DB127D" w:rsidRDefault="002048F7" w:rsidP="002048F7">
      <w:pPr>
        <w:rPr>
          <w:rFonts w:ascii="ＭＳ ゴシック" w:eastAsia="ＭＳ ゴシック" w:hAnsi="ＭＳ ゴシック"/>
          <w:sz w:val="22"/>
        </w:rPr>
      </w:pPr>
      <w:r w:rsidRPr="00DB127D">
        <w:rPr>
          <w:rFonts w:ascii="ＭＳ ゴシック" w:eastAsia="ＭＳ ゴシック" w:hAnsi="ＭＳ ゴシック" w:hint="eastAsia"/>
          <w:sz w:val="22"/>
        </w:rPr>
        <w:t xml:space="preserve">　⑴　本教材の対象とする教科及び学年</w:t>
      </w:r>
    </w:p>
    <w:p w14:paraId="1B335894" w14:textId="77777777" w:rsidR="002048F7" w:rsidRPr="00DB127D" w:rsidRDefault="002048F7" w:rsidP="00C330A7">
      <w:pPr>
        <w:ind w:firstLineChars="300" w:firstLine="660"/>
        <w:rPr>
          <w:rFonts w:ascii="ＭＳ 明朝" w:eastAsia="ＭＳ 明朝" w:hAnsi="ＭＳ 明朝"/>
          <w:sz w:val="22"/>
        </w:rPr>
      </w:pPr>
      <w:r w:rsidRPr="00DB127D">
        <w:rPr>
          <w:rFonts w:ascii="ＭＳ 明朝" w:eastAsia="ＭＳ 明朝" w:hAnsi="ＭＳ 明朝" w:hint="eastAsia"/>
          <w:sz w:val="22"/>
        </w:rPr>
        <w:t>小学校社会　第６学年</w:t>
      </w:r>
    </w:p>
    <w:p w14:paraId="1BD9D87F" w14:textId="77777777" w:rsidR="002048F7" w:rsidRPr="00DB127D" w:rsidRDefault="002048F7" w:rsidP="002048F7">
      <w:pPr>
        <w:ind w:firstLineChars="100" w:firstLine="220"/>
        <w:rPr>
          <w:rFonts w:ascii="ＭＳ ゴシック" w:eastAsia="ＭＳ ゴシック" w:hAnsi="ＭＳ ゴシック"/>
          <w:sz w:val="22"/>
        </w:rPr>
      </w:pPr>
      <w:r w:rsidRPr="00DB127D">
        <w:rPr>
          <w:rFonts w:ascii="ＭＳ ゴシック" w:eastAsia="ＭＳ ゴシック" w:hAnsi="ＭＳ ゴシック" w:hint="eastAsia"/>
          <w:sz w:val="22"/>
        </w:rPr>
        <w:t>⑵　本教材の位置付け</w:t>
      </w:r>
    </w:p>
    <w:p w14:paraId="0F53327E" w14:textId="77777777" w:rsidR="002048F7" w:rsidRPr="00DB127D" w:rsidRDefault="002048F7" w:rsidP="002048F7">
      <w:pPr>
        <w:ind w:firstLineChars="300" w:firstLine="660"/>
        <w:rPr>
          <w:rFonts w:ascii="ＭＳ 明朝" w:eastAsia="ＭＳ 明朝" w:hAnsi="ＭＳ 明朝"/>
          <w:sz w:val="22"/>
        </w:rPr>
      </w:pPr>
      <w:r w:rsidRPr="00DB127D">
        <w:rPr>
          <w:rFonts w:ascii="ＭＳ 明朝" w:eastAsia="ＭＳ 明朝" w:hAnsi="ＭＳ 明朝" w:hint="eastAsia"/>
          <w:sz w:val="22"/>
        </w:rPr>
        <w:t>枠内…小学校学習指導要領（平成</w:t>
      </w:r>
      <w:r w:rsidR="00CC56E9" w:rsidRPr="00DB127D">
        <w:rPr>
          <w:rFonts w:ascii="ＭＳ 明朝" w:eastAsia="ＭＳ 明朝" w:hAnsi="ＭＳ 明朝" w:hint="eastAsia"/>
          <w:sz w:val="22"/>
        </w:rPr>
        <w:t>２９</w:t>
      </w:r>
      <w:r w:rsidRPr="00DB127D">
        <w:rPr>
          <w:rFonts w:ascii="ＭＳ 明朝" w:eastAsia="ＭＳ 明朝" w:hAnsi="ＭＳ 明朝" w:hint="eastAsia"/>
          <w:sz w:val="22"/>
        </w:rPr>
        <w:t>年告示）社会より抜粋</w:t>
      </w:r>
    </w:p>
    <w:p w14:paraId="05C4C1A7" w14:textId="77777777" w:rsidR="002048F7" w:rsidRPr="00DB127D" w:rsidRDefault="002048F7" w:rsidP="002048F7">
      <w:pPr>
        <w:ind w:firstLineChars="300" w:firstLine="660"/>
        <w:rPr>
          <w:rFonts w:ascii="ＭＳ 明朝" w:eastAsia="ＭＳ 明朝" w:hAnsi="ＭＳ 明朝"/>
          <w:sz w:val="22"/>
        </w:rPr>
      </w:pPr>
      <w:r w:rsidRPr="00DB127D">
        <w:rPr>
          <w:rFonts w:ascii="ＭＳ 明朝" w:eastAsia="ＭＳ 明朝" w:hAnsi="ＭＳ 明朝" w:hint="eastAsia"/>
          <w:sz w:val="22"/>
        </w:rPr>
        <w:t>「」…小学校学習指導要領（平成</w:t>
      </w:r>
      <w:r w:rsidR="00CC56E9" w:rsidRPr="00DB127D">
        <w:rPr>
          <w:rFonts w:ascii="ＭＳ 明朝" w:eastAsia="ＭＳ 明朝" w:hAnsi="ＭＳ 明朝" w:hint="eastAsia"/>
          <w:sz w:val="22"/>
        </w:rPr>
        <w:t>２９</w:t>
      </w:r>
      <w:r w:rsidRPr="00DB127D">
        <w:rPr>
          <w:rFonts w:ascii="ＭＳ 明朝" w:eastAsia="ＭＳ 明朝" w:hAnsi="ＭＳ 明朝" w:hint="eastAsia"/>
          <w:sz w:val="22"/>
        </w:rPr>
        <w:t>年告示）解説社会編より抜粋</w:t>
      </w:r>
    </w:p>
    <w:p w14:paraId="6845C7C8" w14:textId="77777777" w:rsidR="002048F7" w:rsidRPr="00DB127D" w:rsidRDefault="002048F7" w:rsidP="002048F7">
      <w:pPr>
        <w:ind w:firstLineChars="300" w:firstLine="660"/>
        <w:rPr>
          <w:rFonts w:ascii="ＭＳ 明朝" w:eastAsia="ＭＳ 明朝" w:hAnsi="ＭＳ 明朝"/>
          <w:sz w:val="22"/>
        </w:rPr>
      </w:pPr>
      <w:r w:rsidRPr="00DB127D">
        <w:rPr>
          <w:rFonts w:ascii="ＭＳ 明朝" w:eastAsia="ＭＳ 明朝" w:hAnsi="ＭＳ 明朝" w:hint="eastAsia"/>
          <w:sz w:val="22"/>
        </w:rPr>
        <w:t>波線…直接的に関連する記述</w:t>
      </w:r>
    </w:p>
    <w:p w14:paraId="580E32A0" w14:textId="3DA3E582" w:rsidR="002048F7" w:rsidRDefault="002048F7" w:rsidP="008301AA">
      <w:pPr>
        <w:ind w:firstLineChars="200" w:firstLine="440"/>
        <w:rPr>
          <w:rFonts w:ascii="ＭＳ ゴシック" w:eastAsia="ＭＳ ゴシック" w:hAnsi="ＭＳ ゴシック"/>
          <w:sz w:val="22"/>
        </w:rPr>
      </w:pPr>
      <w:r w:rsidRPr="00DB127D">
        <w:rPr>
          <w:rFonts w:ascii="ＭＳ ゴシック" w:eastAsia="ＭＳ ゴシック" w:hAnsi="ＭＳ ゴシック" w:hint="eastAsia"/>
          <w:sz w:val="22"/>
        </w:rPr>
        <w:t>①第６学年の目標との関連</w:t>
      </w:r>
    </w:p>
    <w:tbl>
      <w:tblPr>
        <w:tblStyle w:val="a3"/>
        <w:tblW w:w="8788" w:type="dxa"/>
        <w:tblInd w:w="421" w:type="dxa"/>
        <w:tblLook w:val="04A0" w:firstRow="1" w:lastRow="0" w:firstColumn="1" w:lastColumn="0" w:noHBand="0" w:noVBand="1"/>
      </w:tblPr>
      <w:tblGrid>
        <w:gridCol w:w="8788"/>
      </w:tblGrid>
      <w:tr w:rsidR="008301AA" w14:paraId="51C4A2E4" w14:textId="77777777" w:rsidTr="008301AA">
        <w:tc>
          <w:tcPr>
            <w:tcW w:w="8788" w:type="dxa"/>
          </w:tcPr>
          <w:p w14:paraId="49392F31" w14:textId="77777777" w:rsidR="008301AA" w:rsidRDefault="008301AA" w:rsidP="008301AA">
            <w:pPr>
              <w:ind w:firstLineChars="100" w:firstLine="220"/>
              <w:rPr>
                <w:rFonts w:ascii="ＭＳ 明朝" w:eastAsia="ＭＳ 明朝" w:hAnsi="ＭＳ 明朝"/>
                <w:sz w:val="22"/>
              </w:rPr>
            </w:pPr>
            <w:r w:rsidRPr="00DB127D">
              <w:rPr>
                <w:rFonts w:ascii="ＭＳ 明朝" w:eastAsia="ＭＳ 明朝" w:hAnsi="ＭＳ 明朝"/>
                <w:sz w:val="22"/>
              </w:rPr>
              <w:t>社会的事象の見方・考え方を働かせ、学習の問題を追究・解決する活動を通して、次のとおり資質・能力を育成することを目指す。</w:t>
            </w:r>
          </w:p>
          <w:p w14:paraId="6310CED0" w14:textId="755E445E" w:rsidR="008301AA" w:rsidRDefault="000925F3" w:rsidP="009623F7">
            <w:pPr>
              <w:ind w:left="220" w:hangingChars="100" w:hanging="220"/>
              <w:rPr>
                <w:rFonts w:ascii="ＭＳ 明朝" w:eastAsia="ＭＳ 明朝" w:hAnsi="ＭＳ 明朝"/>
                <w:sz w:val="22"/>
              </w:rPr>
            </w:pPr>
            <w:r>
              <w:rPr>
                <w:rFonts w:ascii="ＭＳ ゴシック" w:eastAsia="ＭＳ ゴシック" w:hAnsi="ＭＳ ゴシック" w:hint="eastAsia"/>
                <w:sz w:val="22"/>
              </w:rPr>
              <w:t xml:space="preserve">⑴　</w:t>
            </w:r>
            <w:r w:rsidR="009623F7" w:rsidRPr="00DB127D">
              <w:rPr>
                <w:rFonts w:ascii="ＭＳ 明朝" w:eastAsia="ＭＳ 明朝" w:hAnsi="ＭＳ 明朝"/>
                <w:sz w:val="22"/>
                <w:u w:val="wave"/>
              </w:rPr>
              <w:t>我が国の政治の考え方と仕組みや働き</w:t>
            </w:r>
            <w:r w:rsidR="009623F7" w:rsidRPr="00DB127D">
              <w:rPr>
                <w:rFonts w:ascii="ＭＳ 明朝" w:eastAsia="ＭＳ 明朝" w:hAnsi="ＭＳ 明朝" w:hint="eastAsia"/>
                <w:sz w:val="22"/>
              </w:rPr>
              <w:t>・・・</w:t>
            </w:r>
            <w:r w:rsidR="009623F7" w:rsidRPr="00DB127D">
              <w:rPr>
                <w:rFonts w:ascii="ＭＳ 明朝" w:eastAsia="ＭＳ 明朝" w:hAnsi="ＭＳ 明朝"/>
                <w:sz w:val="22"/>
                <w:u w:val="wave"/>
              </w:rPr>
              <w:t>について理解する</w:t>
            </w:r>
            <w:r w:rsidR="009623F7" w:rsidRPr="00DB127D">
              <w:rPr>
                <w:rFonts w:ascii="ＭＳ 明朝" w:eastAsia="ＭＳ 明朝" w:hAnsi="ＭＳ 明朝"/>
                <w:sz w:val="22"/>
              </w:rPr>
              <w:t>とともに、</w:t>
            </w:r>
            <w:r w:rsidR="009623F7" w:rsidRPr="00DB127D">
              <w:rPr>
                <w:rFonts w:ascii="ＭＳ 明朝" w:eastAsia="ＭＳ 明朝" w:hAnsi="ＭＳ 明朝" w:hint="eastAsia"/>
                <w:sz w:val="22"/>
              </w:rPr>
              <w:t>・・・各種の</w:t>
            </w:r>
            <w:r w:rsidR="009623F7" w:rsidRPr="00DB127D">
              <w:rPr>
                <w:rFonts w:ascii="ＭＳ 明朝" w:eastAsia="ＭＳ 明朝" w:hAnsi="ＭＳ 明朝"/>
                <w:sz w:val="22"/>
              </w:rPr>
              <w:t>基礎的資料を通して、情報を適切に調べまとめる技能を身に付けるようにする。</w:t>
            </w:r>
          </w:p>
          <w:p w14:paraId="7C96BBF8" w14:textId="443B23C5" w:rsidR="009623F7" w:rsidRDefault="000925F3" w:rsidP="009623F7">
            <w:pPr>
              <w:ind w:left="220" w:hangingChars="100" w:hanging="220"/>
              <w:rPr>
                <w:rFonts w:ascii="ＭＳ 明朝" w:eastAsia="ＭＳ 明朝" w:hAnsi="ＭＳ 明朝"/>
                <w:sz w:val="22"/>
              </w:rPr>
            </w:pPr>
            <w:r>
              <w:rPr>
                <w:rFonts w:ascii="ＭＳ ゴシック" w:eastAsia="ＭＳ ゴシック" w:hAnsi="ＭＳ ゴシック" w:hint="eastAsia"/>
                <w:sz w:val="22"/>
              </w:rPr>
              <w:t xml:space="preserve">⑵　</w:t>
            </w:r>
            <w:r w:rsidR="009623F7" w:rsidRPr="00DB127D">
              <w:rPr>
                <w:rFonts w:ascii="ＭＳ 明朝" w:eastAsia="ＭＳ 明朝" w:hAnsi="ＭＳ 明朝"/>
                <w:sz w:val="22"/>
                <w:u w:val="wave"/>
              </w:rPr>
              <w:t>社会的事象の特色や相互の関連、意味を多角的に考える力</w:t>
            </w:r>
            <w:r w:rsidR="009623F7" w:rsidRPr="00DB127D">
              <w:rPr>
                <w:rFonts w:ascii="ＭＳ 明朝" w:eastAsia="ＭＳ 明朝" w:hAnsi="ＭＳ 明朝"/>
                <w:sz w:val="22"/>
              </w:rPr>
              <w:t>、社会に見られる課題を把握して、その解決に向けて社会への関わり方を選択・判断する力、</w:t>
            </w:r>
            <w:r w:rsidR="009623F7" w:rsidRPr="00DB127D">
              <w:rPr>
                <w:rFonts w:ascii="ＭＳ 明朝" w:eastAsia="ＭＳ 明朝" w:hAnsi="ＭＳ 明朝"/>
                <w:sz w:val="22"/>
                <w:u w:val="wave"/>
              </w:rPr>
              <w:t>考えたことや選択・判断したことを説明したり、それらを基に議論したりする力</w:t>
            </w:r>
            <w:r w:rsidR="009623F7" w:rsidRPr="00DB127D">
              <w:rPr>
                <w:rFonts w:ascii="ＭＳ 明朝" w:eastAsia="ＭＳ 明朝" w:hAnsi="ＭＳ 明朝"/>
                <w:sz w:val="22"/>
              </w:rPr>
              <w:t>を養う。</w:t>
            </w:r>
          </w:p>
          <w:p w14:paraId="4A199061" w14:textId="5E60B879" w:rsidR="009623F7" w:rsidRPr="009623F7" w:rsidRDefault="000925F3" w:rsidP="000925F3">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⑶　</w:t>
            </w:r>
            <w:r w:rsidR="009623F7" w:rsidRPr="00DB127D">
              <w:rPr>
                <w:rFonts w:ascii="ＭＳ 明朝" w:eastAsia="ＭＳ 明朝" w:hAnsi="ＭＳ 明朝"/>
                <w:sz w:val="22"/>
              </w:rPr>
              <w:t>社会的事象について、主体的に学習の問題を解決しようとする態度や、よりよい社会を考え学習したことを社会生活に生かそうとする態度を養うとともに、</w:t>
            </w:r>
            <w:r w:rsidR="009623F7" w:rsidRPr="00DB127D">
              <w:rPr>
                <w:rFonts w:ascii="ＭＳ 明朝" w:eastAsia="ＭＳ 明朝" w:hAnsi="ＭＳ 明朝"/>
                <w:sz w:val="22"/>
                <w:u w:val="wave"/>
              </w:rPr>
              <w:t>多角的な思考や理解を通して、</w:t>
            </w:r>
            <w:r w:rsidR="009623F7" w:rsidRPr="00DB127D">
              <w:rPr>
                <w:rFonts w:ascii="ＭＳ 明朝" w:eastAsia="ＭＳ 明朝" w:hAnsi="ＭＳ 明朝" w:hint="eastAsia"/>
                <w:sz w:val="22"/>
                <w:u w:val="wave"/>
              </w:rPr>
              <w:t>・・・</w:t>
            </w:r>
            <w:r w:rsidR="009623F7" w:rsidRPr="00DB127D">
              <w:rPr>
                <w:rFonts w:ascii="ＭＳ 明朝" w:eastAsia="ＭＳ 明朝" w:hAnsi="ＭＳ 明朝"/>
                <w:sz w:val="22"/>
                <w:u w:val="wave"/>
              </w:rPr>
              <w:t>我が国の将来を担う国民としての自覚</w:t>
            </w:r>
            <w:r w:rsidR="009623F7" w:rsidRPr="00DB127D">
              <w:rPr>
                <w:rFonts w:ascii="ＭＳ 明朝" w:eastAsia="ＭＳ 明朝" w:hAnsi="ＭＳ 明朝" w:hint="eastAsia"/>
                <w:sz w:val="22"/>
                <w:u w:val="wave"/>
              </w:rPr>
              <w:t>・・・</w:t>
            </w:r>
            <w:r w:rsidR="009623F7" w:rsidRPr="00DB127D">
              <w:rPr>
                <w:rFonts w:ascii="ＭＳ 明朝" w:eastAsia="ＭＳ 明朝" w:hAnsi="ＭＳ 明朝"/>
                <w:sz w:val="22"/>
                <w:u w:val="wave"/>
              </w:rPr>
              <w:t>を養う。</w:t>
            </w:r>
          </w:p>
        </w:tc>
      </w:tr>
    </w:tbl>
    <w:p w14:paraId="53A879B4" w14:textId="4420B647" w:rsidR="008301AA" w:rsidRDefault="009623F7" w:rsidP="009623F7">
      <w:pPr>
        <w:ind w:firstLineChars="200" w:firstLine="440"/>
        <w:rPr>
          <w:rFonts w:ascii="ＭＳ ゴシック" w:eastAsia="ＭＳ ゴシック" w:hAnsi="ＭＳ ゴシック"/>
          <w:sz w:val="22"/>
        </w:rPr>
      </w:pPr>
      <w:r w:rsidRPr="00DB127D">
        <w:rPr>
          <w:rFonts w:ascii="ＭＳ ゴシック" w:eastAsia="ＭＳ ゴシック" w:hAnsi="ＭＳ ゴシック" w:hint="eastAsia"/>
          <w:sz w:val="22"/>
        </w:rPr>
        <w:t>②第６学年の内容及び内容の取扱いとの関連</w:t>
      </w:r>
    </w:p>
    <w:tbl>
      <w:tblPr>
        <w:tblStyle w:val="a3"/>
        <w:tblW w:w="0" w:type="auto"/>
        <w:tblInd w:w="421" w:type="dxa"/>
        <w:tblLook w:val="04A0" w:firstRow="1" w:lastRow="0" w:firstColumn="1" w:lastColumn="0" w:noHBand="0" w:noVBand="1"/>
      </w:tblPr>
      <w:tblGrid>
        <w:gridCol w:w="8639"/>
      </w:tblGrid>
      <w:tr w:rsidR="008B62C2" w14:paraId="549C3BC6" w14:textId="77777777" w:rsidTr="008B62C2">
        <w:tc>
          <w:tcPr>
            <w:tcW w:w="8639" w:type="dxa"/>
            <w:tcBorders>
              <w:bottom w:val="nil"/>
            </w:tcBorders>
          </w:tcPr>
          <w:p w14:paraId="71B55574" w14:textId="6BE06DA1" w:rsidR="008B62C2" w:rsidRDefault="008B62C2" w:rsidP="009623F7">
            <w:pP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9623F7" w14:paraId="7017EDCF" w14:textId="77777777" w:rsidTr="008B62C2">
        <w:tc>
          <w:tcPr>
            <w:tcW w:w="8639" w:type="dxa"/>
            <w:tcBorders>
              <w:top w:val="nil"/>
              <w:bottom w:val="nil"/>
            </w:tcBorders>
          </w:tcPr>
          <w:p w14:paraId="35923D9F" w14:textId="625DDADE" w:rsidR="009623F7" w:rsidRDefault="000925F3" w:rsidP="009623F7">
            <w:pPr>
              <w:rPr>
                <w:rFonts w:ascii="ＭＳ 明朝" w:eastAsia="ＭＳ 明朝" w:hAnsi="ＭＳ 明朝"/>
                <w:sz w:val="22"/>
              </w:rPr>
            </w:pPr>
            <w:r>
              <w:rPr>
                <w:rFonts w:ascii="ＭＳ ゴシック" w:eastAsia="ＭＳ ゴシック" w:hAnsi="ＭＳ ゴシック" w:hint="eastAsia"/>
                <w:sz w:val="22"/>
              </w:rPr>
              <w:t xml:space="preserve">⑴　</w:t>
            </w:r>
            <w:r w:rsidR="009623F7" w:rsidRPr="00DB127D">
              <w:rPr>
                <w:rFonts w:ascii="ＭＳ 明朝" w:eastAsia="ＭＳ 明朝" w:hAnsi="ＭＳ 明朝"/>
                <w:sz w:val="22"/>
              </w:rPr>
              <w:t>我が国の政治の働き</w:t>
            </w:r>
          </w:p>
          <w:p w14:paraId="52C4B563" w14:textId="2DA362BE" w:rsidR="002A538E" w:rsidRDefault="002A538E" w:rsidP="008B62C2">
            <w:pPr>
              <w:ind w:leftChars="100" w:left="650" w:hangingChars="200" w:hanging="440"/>
              <w:rPr>
                <w:rFonts w:ascii="ＭＳ 明朝" w:eastAsia="ＭＳ 明朝" w:hAnsi="ＭＳ 明朝"/>
                <w:sz w:val="22"/>
              </w:rPr>
            </w:pPr>
            <w:r w:rsidRPr="00DB127D">
              <w:rPr>
                <w:rFonts w:ascii="ＭＳ 明朝" w:eastAsia="ＭＳ 明朝" w:hAnsi="ＭＳ 明朝" w:hint="eastAsia"/>
                <w:sz w:val="22"/>
              </w:rPr>
              <w:t>ア</w:t>
            </w:r>
            <w:r w:rsidR="008B62C2">
              <w:rPr>
                <w:rFonts w:ascii="ＭＳ 明朝" w:eastAsia="ＭＳ 明朝" w:hAnsi="ＭＳ 明朝" w:hint="eastAsia"/>
                <w:sz w:val="22"/>
              </w:rPr>
              <w:t>(</w:t>
            </w:r>
            <w:r w:rsidRPr="00DB127D">
              <w:rPr>
                <w:rFonts w:ascii="ＭＳ 明朝" w:eastAsia="ＭＳ 明朝" w:hAnsi="ＭＳ 明朝"/>
                <w:sz w:val="22"/>
              </w:rPr>
              <w:t>ｱ</w:t>
            </w:r>
            <w:r w:rsidR="008B62C2">
              <w:rPr>
                <w:rFonts w:ascii="ＭＳ 明朝" w:eastAsia="ＭＳ 明朝" w:hAnsi="ＭＳ 明朝" w:hint="eastAsia"/>
                <w:sz w:val="22"/>
              </w:rPr>
              <w:t>)</w:t>
            </w:r>
            <w:r w:rsidR="008B62C2" w:rsidRPr="008B62C2">
              <w:rPr>
                <w:rFonts w:ascii="ＭＳ 明朝" w:eastAsia="ＭＳ 明朝" w:hAnsi="ＭＳ 明朝" w:hint="eastAsia"/>
                <w:sz w:val="11"/>
                <w:szCs w:val="11"/>
              </w:rPr>
              <w:t xml:space="preserve">　</w:t>
            </w:r>
            <w:r w:rsidRPr="00DB127D">
              <w:rPr>
                <w:rFonts w:ascii="ＭＳ 明朝" w:eastAsia="ＭＳ 明朝" w:hAnsi="ＭＳ 明朝" w:hint="eastAsia"/>
                <w:sz w:val="22"/>
              </w:rPr>
              <w:t>・・・</w:t>
            </w:r>
            <w:r w:rsidRPr="00DB127D">
              <w:rPr>
                <w:rFonts w:ascii="ＭＳ 明朝" w:eastAsia="ＭＳ 明朝" w:hAnsi="ＭＳ 明朝"/>
                <w:sz w:val="22"/>
                <w:u w:val="wave"/>
              </w:rPr>
              <w:t>立法、行政、司法の三権がそれぞれの役割を果たしていることを理解する</w:t>
            </w:r>
            <w:r w:rsidRPr="00DB127D">
              <w:rPr>
                <w:rFonts w:ascii="ＭＳ 明朝" w:eastAsia="ＭＳ 明朝" w:hAnsi="ＭＳ 明朝"/>
                <w:sz w:val="22"/>
              </w:rPr>
              <w:t>こと。</w:t>
            </w:r>
          </w:p>
          <w:p w14:paraId="40F0C73B" w14:textId="6A8F529F" w:rsidR="008B62C2" w:rsidRPr="008B62C2" w:rsidRDefault="008B62C2" w:rsidP="008B62C2">
            <w:pPr>
              <w:ind w:leftChars="100" w:left="650" w:hangingChars="200" w:hanging="440"/>
              <w:rPr>
                <w:rFonts w:ascii="ＭＳ ゴシック" w:eastAsia="ＭＳ ゴシック" w:hAnsi="ＭＳ ゴシック"/>
                <w:sz w:val="22"/>
              </w:rPr>
            </w:pPr>
            <w:r w:rsidRPr="00DB127D">
              <w:rPr>
                <w:rFonts w:ascii="ＭＳ 明朝" w:eastAsia="ＭＳ 明朝" w:hAnsi="ＭＳ 明朝" w:hint="eastAsia"/>
                <w:sz w:val="22"/>
              </w:rPr>
              <w:t>イ</w:t>
            </w:r>
            <w:r>
              <w:rPr>
                <w:rFonts w:ascii="ＭＳ 明朝" w:eastAsia="ＭＳ 明朝" w:hAnsi="ＭＳ 明朝" w:hint="eastAsia"/>
                <w:sz w:val="22"/>
              </w:rPr>
              <w:t>(</w:t>
            </w:r>
            <w:r w:rsidRPr="00DB127D">
              <w:rPr>
                <w:rFonts w:ascii="ＭＳ 明朝" w:eastAsia="ＭＳ 明朝" w:hAnsi="ＭＳ 明朝"/>
                <w:sz w:val="22"/>
              </w:rPr>
              <w:t>ｱ</w:t>
            </w:r>
            <w:r>
              <w:rPr>
                <w:rFonts w:ascii="ＭＳ 明朝" w:eastAsia="ＭＳ 明朝" w:hAnsi="ＭＳ 明朝" w:hint="eastAsia"/>
                <w:sz w:val="22"/>
              </w:rPr>
              <w:t>)</w:t>
            </w:r>
            <w:r w:rsidRPr="008B62C2">
              <w:rPr>
                <w:rFonts w:ascii="ＭＳ 明朝" w:eastAsia="ＭＳ 明朝" w:hAnsi="ＭＳ 明朝" w:hint="eastAsia"/>
                <w:sz w:val="11"/>
                <w:szCs w:val="11"/>
              </w:rPr>
              <w:t xml:space="preserve">　</w:t>
            </w:r>
            <w:r w:rsidRPr="00DB127D">
              <w:rPr>
                <w:rFonts w:ascii="ＭＳ 明朝" w:eastAsia="ＭＳ 明朝" w:hAnsi="ＭＳ 明朝"/>
                <w:sz w:val="22"/>
              </w:rPr>
              <w:t>日本国憲法の基本的な考え方に着目して、我が国の民主政治を捉え、日本国憲法が国民生活に果たす役割や、</w:t>
            </w:r>
            <w:r w:rsidRPr="00DB127D">
              <w:rPr>
                <w:rFonts w:ascii="ＭＳ 明朝" w:eastAsia="ＭＳ 明朝" w:hAnsi="ＭＳ 明朝"/>
                <w:sz w:val="22"/>
                <w:u w:val="wave"/>
              </w:rPr>
              <w:t>国会、内閣、裁判所と国民との関わりを考え、</w:t>
            </w:r>
          </w:p>
        </w:tc>
      </w:tr>
      <w:tr w:rsidR="008B62C2" w14:paraId="272B1AF6" w14:textId="77777777" w:rsidTr="008B62C2">
        <w:tc>
          <w:tcPr>
            <w:tcW w:w="8639" w:type="dxa"/>
            <w:tcBorders>
              <w:top w:val="nil"/>
            </w:tcBorders>
          </w:tcPr>
          <w:p w14:paraId="6F839D01" w14:textId="4379ACAE" w:rsidR="008B62C2" w:rsidRDefault="008B62C2" w:rsidP="008B62C2">
            <w:pPr>
              <w:ind w:firstLineChars="300" w:firstLine="660"/>
              <w:rPr>
                <w:rFonts w:ascii="ＭＳ ゴシック" w:eastAsia="ＭＳ ゴシック" w:hAnsi="ＭＳ ゴシック"/>
                <w:sz w:val="22"/>
              </w:rPr>
            </w:pPr>
            <w:r w:rsidRPr="00DB127D">
              <w:rPr>
                <w:rFonts w:ascii="ＭＳ 明朝" w:eastAsia="ＭＳ 明朝" w:hAnsi="ＭＳ 明朝"/>
                <w:sz w:val="22"/>
                <w:u w:val="wave"/>
              </w:rPr>
              <w:lastRenderedPageBreak/>
              <w:t>表現する</w:t>
            </w:r>
            <w:r w:rsidRPr="00DB127D">
              <w:rPr>
                <w:rFonts w:ascii="ＭＳ 明朝" w:eastAsia="ＭＳ 明朝" w:hAnsi="ＭＳ 明朝"/>
                <w:sz w:val="22"/>
              </w:rPr>
              <w:t>こと。</w:t>
            </w:r>
          </w:p>
        </w:tc>
      </w:tr>
    </w:tbl>
    <w:p w14:paraId="23CB3F91" w14:textId="4D70FEB7" w:rsidR="002048F7" w:rsidRDefault="002048F7" w:rsidP="008B62C2">
      <w:pPr>
        <w:ind w:leftChars="200" w:left="420"/>
        <w:rPr>
          <w:rFonts w:ascii="ＭＳ 明朝" w:eastAsia="ＭＳ 明朝" w:hAnsi="ＭＳ 明朝" w:cs="ø[™¯ò"/>
          <w:kern w:val="0"/>
          <w:sz w:val="22"/>
        </w:rPr>
      </w:pPr>
      <w:r w:rsidRPr="00DB127D">
        <w:rPr>
          <w:rFonts w:ascii="ＭＳ 明朝" w:eastAsia="ＭＳ 明朝" w:hAnsi="ＭＳ 明朝" w:hint="eastAsia"/>
          <w:sz w:val="22"/>
        </w:rPr>
        <w:t>「・・・</w:t>
      </w:r>
      <w:r w:rsidRPr="00DB127D">
        <w:rPr>
          <w:rFonts w:ascii="ＭＳ 明朝" w:eastAsia="ＭＳ 明朝" w:hAnsi="ＭＳ 明朝"/>
          <w:sz w:val="22"/>
        </w:rPr>
        <w:t>日本国憲法の基本的な考え方に着目して</w:t>
      </w:r>
      <w:r w:rsidR="00CC56E9" w:rsidRPr="00DB127D">
        <w:rPr>
          <w:rFonts w:ascii="ＭＳ 明朝" w:eastAsia="ＭＳ 明朝" w:hAnsi="ＭＳ 明朝"/>
          <w:sz w:val="22"/>
        </w:rPr>
        <w:t>、</w:t>
      </w:r>
      <w:r w:rsidRPr="00DB127D">
        <w:rPr>
          <w:rFonts w:ascii="ＭＳ 明朝" w:eastAsia="ＭＳ 明朝" w:hAnsi="ＭＳ 明朝"/>
          <w:sz w:val="22"/>
        </w:rPr>
        <w:t>見学・調査したり各種の資料で調べたりして</w:t>
      </w:r>
      <w:r w:rsidR="00CC56E9" w:rsidRPr="00DB127D">
        <w:rPr>
          <w:rFonts w:ascii="ＭＳ 明朝" w:eastAsia="ＭＳ 明朝" w:hAnsi="ＭＳ 明朝"/>
          <w:sz w:val="22"/>
        </w:rPr>
        <w:t>、</w:t>
      </w:r>
      <w:r w:rsidRPr="00DB127D">
        <w:rPr>
          <w:rFonts w:ascii="ＭＳ 明朝" w:eastAsia="ＭＳ 明朝" w:hAnsi="ＭＳ 明朝"/>
          <w:sz w:val="22"/>
        </w:rPr>
        <w:t>まとめ</w:t>
      </w:r>
      <w:r w:rsidR="00CC56E9" w:rsidRPr="00DB127D">
        <w:rPr>
          <w:rFonts w:ascii="ＭＳ 明朝" w:eastAsia="ＭＳ 明朝" w:hAnsi="ＭＳ 明朝"/>
          <w:sz w:val="22"/>
        </w:rPr>
        <w:t>、</w:t>
      </w:r>
      <w:r w:rsidRPr="00DB127D">
        <w:rPr>
          <w:rFonts w:ascii="ＭＳ 明朝" w:eastAsia="ＭＳ 明朝" w:hAnsi="ＭＳ 明朝"/>
          <w:sz w:val="22"/>
        </w:rPr>
        <w:t>我が国の民主政治を捉え</w:t>
      </w:r>
      <w:r w:rsidR="00CC56E9" w:rsidRPr="00DB127D">
        <w:rPr>
          <w:rFonts w:ascii="ＭＳ 明朝" w:eastAsia="ＭＳ 明朝" w:hAnsi="ＭＳ 明朝"/>
          <w:sz w:val="22"/>
        </w:rPr>
        <w:t>、</w:t>
      </w:r>
      <w:r w:rsidRPr="00DB127D">
        <w:rPr>
          <w:rFonts w:ascii="ＭＳ 明朝" w:eastAsia="ＭＳ 明朝" w:hAnsi="ＭＳ 明朝"/>
          <w:sz w:val="22"/>
        </w:rPr>
        <w:t>日本国憲法が国民生活に果たす役割や</w:t>
      </w:r>
      <w:r w:rsidR="00CC56E9" w:rsidRPr="00DB127D">
        <w:rPr>
          <w:rFonts w:ascii="ＭＳ 明朝" w:eastAsia="ＭＳ 明朝" w:hAnsi="ＭＳ 明朝"/>
          <w:sz w:val="22"/>
        </w:rPr>
        <w:t>、</w:t>
      </w:r>
      <w:r w:rsidRPr="00DB127D">
        <w:rPr>
          <w:rFonts w:ascii="ＭＳ 明朝" w:eastAsia="ＭＳ 明朝" w:hAnsi="ＭＳ 明朝"/>
          <w:sz w:val="22"/>
        </w:rPr>
        <w:t>国会</w:t>
      </w:r>
      <w:r w:rsidR="00CC56E9" w:rsidRPr="00DB127D">
        <w:rPr>
          <w:rFonts w:ascii="ＭＳ 明朝" w:eastAsia="ＭＳ 明朝" w:hAnsi="ＭＳ 明朝"/>
          <w:sz w:val="22"/>
        </w:rPr>
        <w:t>、</w:t>
      </w:r>
      <w:r w:rsidRPr="00DB127D">
        <w:rPr>
          <w:rFonts w:ascii="ＭＳ 明朝" w:eastAsia="ＭＳ 明朝" w:hAnsi="ＭＳ 明朝"/>
          <w:sz w:val="22"/>
        </w:rPr>
        <w:t>内閣</w:t>
      </w:r>
      <w:r w:rsidR="00CC56E9" w:rsidRPr="00DB127D">
        <w:rPr>
          <w:rFonts w:ascii="ＭＳ 明朝" w:eastAsia="ＭＳ 明朝" w:hAnsi="ＭＳ 明朝"/>
          <w:sz w:val="22"/>
        </w:rPr>
        <w:t>、</w:t>
      </w:r>
      <w:r w:rsidRPr="00DB127D">
        <w:rPr>
          <w:rFonts w:ascii="ＭＳ 明朝" w:eastAsia="ＭＳ 明朝" w:hAnsi="ＭＳ 明朝"/>
          <w:sz w:val="22"/>
        </w:rPr>
        <w:t>裁判所と国民との関わりを考え</w:t>
      </w:r>
      <w:r w:rsidR="00CC56E9" w:rsidRPr="00DB127D">
        <w:rPr>
          <w:rFonts w:ascii="ＭＳ 明朝" w:eastAsia="ＭＳ 明朝" w:hAnsi="ＭＳ 明朝"/>
          <w:sz w:val="22"/>
        </w:rPr>
        <w:t>、</w:t>
      </w:r>
      <w:r w:rsidRPr="00DB127D">
        <w:rPr>
          <w:rFonts w:ascii="ＭＳ 明朝" w:eastAsia="ＭＳ 明朝" w:hAnsi="ＭＳ 明朝"/>
          <w:sz w:val="22"/>
        </w:rPr>
        <w:t>表現することを通して</w:t>
      </w:r>
      <w:r w:rsidR="00CC56E9" w:rsidRPr="00DB127D">
        <w:rPr>
          <w:rFonts w:ascii="ＭＳ 明朝" w:eastAsia="ＭＳ 明朝" w:hAnsi="ＭＳ 明朝"/>
          <w:sz w:val="22"/>
        </w:rPr>
        <w:t>、</w:t>
      </w:r>
      <w:r w:rsidRPr="00DB127D">
        <w:rPr>
          <w:rFonts w:ascii="ＭＳ 明朝" w:eastAsia="ＭＳ 明朝" w:hAnsi="ＭＳ 明朝" w:hint="eastAsia"/>
          <w:sz w:val="22"/>
        </w:rPr>
        <w:t>・・・</w:t>
      </w:r>
      <w:r w:rsidRPr="00DB127D">
        <w:rPr>
          <w:rFonts w:ascii="ＭＳ 明朝" w:eastAsia="ＭＳ 明朝" w:hAnsi="ＭＳ 明朝"/>
          <w:sz w:val="22"/>
        </w:rPr>
        <w:t>立法</w:t>
      </w:r>
      <w:r w:rsidR="00CC56E9" w:rsidRPr="00DB127D">
        <w:rPr>
          <w:rFonts w:ascii="ＭＳ 明朝" w:eastAsia="ＭＳ 明朝" w:hAnsi="ＭＳ 明朝"/>
          <w:sz w:val="22"/>
        </w:rPr>
        <w:t>、</w:t>
      </w:r>
      <w:r w:rsidRPr="00DB127D">
        <w:rPr>
          <w:rFonts w:ascii="ＭＳ 明朝" w:eastAsia="ＭＳ 明朝" w:hAnsi="ＭＳ 明朝"/>
          <w:sz w:val="22"/>
        </w:rPr>
        <w:t>行政</w:t>
      </w:r>
      <w:r w:rsidR="00CC56E9" w:rsidRPr="00DB127D">
        <w:rPr>
          <w:rFonts w:ascii="ＭＳ 明朝" w:eastAsia="ＭＳ 明朝" w:hAnsi="ＭＳ 明朝"/>
          <w:sz w:val="22"/>
        </w:rPr>
        <w:t>、</w:t>
      </w:r>
      <w:r w:rsidRPr="00DB127D">
        <w:rPr>
          <w:rFonts w:ascii="ＭＳ 明朝" w:eastAsia="ＭＳ 明朝" w:hAnsi="ＭＳ 明朝"/>
          <w:sz w:val="22"/>
        </w:rPr>
        <w:t>司法の三権がそれぞれの役割を果たしていることを理解できるようにすることである。</w:t>
      </w:r>
      <w:r w:rsidRPr="00DB127D">
        <w:rPr>
          <w:rFonts w:ascii="ＭＳ 明朝" w:eastAsia="ＭＳ 明朝" w:hAnsi="ＭＳ 明朝" w:hint="eastAsia"/>
          <w:sz w:val="22"/>
        </w:rPr>
        <w:t>・・・</w:t>
      </w:r>
      <w:r w:rsidRPr="00DB127D">
        <w:rPr>
          <w:rFonts w:ascii="ＭＳ 明朝" w:eastAsia="ＭＳ 明朝" w:hAnsi="ＭＳ 明朝" w:cs="ø[™¯ò"/>
          <w:kern w:val="0"/>
          <w:sz w:val="22"/>
        </w:rPr>
        <w:t>アの(</w:t>
      </w:r>
      <w:r w:rsidRPr="00DB127D">
        <w:rPr>
          <w:rFonts w:ascii="ＭＳ 明朝" w:eastAsia="ＭＳ 明朝" w:hAnsi="ＭＳ 明朝" w:cs="ø[™¯ò" w:hint="eastAsia"/>
          <w:kern w:val="0"/>
          <w:sz w:val="22"/>
        </w:rPr>
        <w:t>ｱ</w:t>
      </w:r>
      <w:r w:rsidRPr="00DB127D">
        <w:rPr>
          <w:rFonts w:ascii="ＭＳ 明朝" w:eastAsia="ＭＳ 明朝" w:hAnsi="ＭＳ 明朝" w:cs="ø[™¯ò"/>
          <w:kern w:val="0"/>
          <w:sz w:val="22"/>
        </w:rPr>
        <w:t>)の</w:t>
      </w:r>
      <w:r w:rsidRPr="00DB127D">
        <w:rPr>
          <w:rFonts w:ascii="ＭＳ 明朝" w:eastAsia="ＭＳ 明朝" w:hAnsi="ＭＳ 明朝" w:cs="ø[™¯ò" w:hint="eastAsia"/>
          <w:kern w:val="0"/>
          <w:sz w:val="22"/>
        </w:rPr>
        <w:t>・・・</w:t>
      </w:r>
      <w:r w:rsidRPr="00DB127D">
        <w:rPr>
          <w:rFonts w:ascii="ＭＳ 明朝" w:eastAsia="ＭＳ 明朝" w:hAnsi="ＭＳ 明朝" w:cs="ø[™¯ò"/>
          <w:kern w:val="0"/>
          <w:sz w:val="22"/>
        </w:rPr>
        <w:t>立法</w:t>
      </w:r>
      <w:r w:rsidR="00CC56E9" w:rsidRPr="00DB127D">
        <w:rPr>
          <w:rFonts w:ascii="ＭＳ 明朝" w:eastAsia="ＭＳ 明朝" w:hAnsi="ＭＳ 明朝" w:cs="ø[™¯ò"/>
          <w:kern w:val="0"/>
          <w:sz w:val="22"/>
        </w:rPr>
        <w:t>、</w:t>
      </w:r>
      <w:r w:rsidRPr="00DB127D">
        <w:rPr>
          <w:rFonts w:ascii="ＭＳ 明朝" w:eastAsia="ＭＳ 明朝" w:hAnsi="ＭＳ 明朝" w:cs="ø[™¯ò"/>
          <w:kern w:val="0"/>
          <w:sz w:val="22"/>
        </w:rPr>
        <w:t>行政</w:t>
      </w:r>
      <w:r w:rsidR="00CC56E9" w:rsidRPr="00DB127D">
        <w:rPr>
          <w:rFonts w:ascii="ＭＳ 明朝" w:eastAsia="ＭＳ 明朝" w:hAnsi="ＭＳ 明朝" w:cs="ø[™¯ò"/>
          <w:kern w:val="0"/>
          <w:sz w:val="22"/>
        </w:rPr>
        <w:t>、</w:t>
      </w:r>
      <w:r w:rsidRPr="00DB127D">
        <w:rPr>
          <w:rFonts w:ascii="ＭＳ 明朝" w:eastAsia="ＭＳ 明朝" w:hAnsi="ＭＳ 明朝" w:cs="ø[™¯ò"/>
          <w:kern w:val="0"/>
          <w:sz w:val="22"/>
        </w:rPr>
        <w:t>司法の三権がそれぞれの役割を果たしていることを理解することとは</w:t>
      </w:r>
      <w:r w:rsidR="00CC56E9" w:rsidRPr="00DB127D">
        <w:rPr>
          <w:rFonts w:ascii="ＭＳ 明朝" w:eastAsia="ＭＳ 明朝" w:hAnsi="ＭＳ 明朝" w:cs="ø[™¯ò"/>
          <w:kern w:val="0"/>
          <w:sz w:val="22"/>
        </w:rPr>
        <w:t>、</w:t>
      </w:r>
      <w:r w:rsidRPr="00DB127D">
        <w:rPr>
          <w:rFonts w:ascii="ＭＳ 明朝" w:eastAsia="ＭＳ 明朝" w:hAnsi="ＭＳ 明朝" w:cs="ø[™¯ò" w:hint="eastAsia"/>
          <w:kern w:val="0"/>
          <w:sz w:val="22"/>
          <w:u w:val="wave"/>
        </w:rPr>
        <w:t>我が国の政治には国会に立法</w:t>
      </w:r>
      <w:r w:rsidR="00CC56E9" w:rsidRPr="00DB127D">
        <w:rPr>
          <w:rFonts w:ascii="ＭＳ 明朝" w:eastAsia="ＭＳ 明朝" w:hAnsi="ＭＳ 明朝" w:cs="ø[™¯ò" w:hint="eastAsia"/>
          <w:kern w:val="0"/>
          <w:sz w:val="22"/>
          <w:u w:val="wave"/>
        </w:rPr>
        <w:t>、</w:t>
      </w:r>
      <w:r w:rsidRPr="00DB127D">
        <w:rPr>
          <w:rFonts w:ascii="ＭＳ 明朝" w:eastAsia="ＭＳ 明朝" w:hAnsi="ＭＳ 明朝" w:cs="ø[™¯ò" w:hint="eastAsia"/>
          <w:kern w:val="0"/>
          <w:sz w:val="22"/>
          <w:u w:val="wave"/>
        </w:rPr>
        <w:t>内閣に行政</w:t>
      </w:r>
      <w:r w:rsidR="00CC56E9" w:rsidRPr="00DB127D">
        <w:rPr>
          <w:rFonts w:ascii="ＭＳ 明朝" w:eastAsia="ＭＳ 明朝" w:hAnsi="ＭＳ 明朝" w:cs="ø[™¯ò" w:hint="eastAsia"/>
          <w:kern w:val="0"/>
          <w:sz w:val="22"/>
          <w:u w:val="wave"/>
        </w:rPr>
        <w:t>、</w:t>
      </w:r>
      <w:r w:rsidRPr="00DB127D">
        <w:rPr>
          <w:rFonts w:ascii="ＭＳ 明朝" w:eastAsia="ＭＳ 明朝" w:hAnsi="ＭＳ 明朝" w:cs="ø[™¯ò" w:hint="eastAsia"/>
          <w:kern w:val="0"/>
          <w:sz w:val="22"/>
          <w:u w:val="wave"/>
        </w:rPr>
        <w:t>裁判所に司法という三権があること</w:t>
      </w:r>
      <w:r w:rsidR="00CC56E9" w:rsidRPr="00DB127D">
        <w:rPr>
          <w:rFonts w:ascii="ＭＳ 明朝" w:eastAsia="ＭＳ 明朝" w:hAnsi="ＭＳ 明朝" w:cs="ø[™¯ò" w:hint="eastAsia"/>
          <w:kern w:val="0"/>
          <w:sz w:val="22"/>
          <w:u w:val="wave"/>
        </w:rPr>
        <w:t>、</w:t>
      </w:r>
      <w:r w:rsidRPr="00DB127D">
        <w:rPr>
          <w:rFonts w:ascii="ＭＳ 明朝" w:eastAsia="ＭＳ 明朝" w:hAnsi="ＭＳ 明朝" w:cs="ø[™¯ò" w:hint="eastAsia"/>
          <w:kern w:val="0"/>
          <w:sz w:val="22"/>
          <w:u w:val="wave"/>
        </w:rPr>
        <w:t>それらは相互に関連し合ってそれぞれの役割を果たしていることなどを基に</w:t>
      </w:r>
      <w:r w:rsidR="00CC56E9" w:rsidRPr="00DB127D">
        <w:rPr>
          <w:rFonts w:ascii="ＭＳ 明朝" w:eastAsia="ＭＳ 明朝" w:hAnsi="ＭＳ 明朝" w:cs="ø[™¯ò" w:hint="eastAsia"/>
          <w:kern w:val="0"/>
          <w:sz w:val="22"/>
          <w:u w:val="wave"/>
        </w:rPr>
        <w:t>、</w:t>
      </w:r>
      <w:r w:rsidRPr="00DB127D">
        <w:rPr>
          <w:rFonts w:ascii="ＭＳ 明朝" w:eastAsia="ＭＳ 明朝" w:hAnsi="ＭＳ 明朝" w:cs="ø[™¯ò" w:hint="eastAsia"/>
          <w:kern w:val="0"/>
          <w:sz w:val="22"/>
          <w:u w:val="wave"/>
        </w:rPr>
        <w:t>我が国の政治の仕組みについて理解する</w:t>
      </w:r>
      <w:r w:rsidRPr="00DB127D">
        <w:rPr>
          <w:rFonts w:ascii="ＭＳ 明朝" w:eastAsia="ＭＳ 明朝" w:hAnsi="ＭＳ 明朝" w:cs="ø[™¯ò"/>
          <w:kern w:val="0"/>
          <w:sz w:val="22"/>
        </w:rPr>
        <w:t>ことである</w:t>
      </w:r>
      <w:r w:rsidRPr="00DB127D">
        <w:rPr>
          <w:rFonts w:ascii="ＭＳ 明朝" w:eastAsia="ＭＳ 明朝" w:hAnsi="ＭＳ 明朝" w:cs="ø[™¯ò" w:hint="eastAsia"/>
          <w:kern w:val="0"/>
          <w:sz w:val="22"/>
        </w:rPr>
        <w:t>。・・・</w:t>
      </w:r>
      <w:r w:rsidRPr="00DB127D">
        <w:rPr>
          <w:rFonts w:ascii="ＭＳ 明朝" w:eastAsia="ＭＳ 明朝" w:hAnsi="ＭＳ 明朝" w:cs="ø[™¯ò"/>
          <w:kern w:val="0"/>
          <w:sz w:val="22"/>
        </w:rPr>
        <w:t>イの(</w:t>
      </w:r>
      <w:r w:rsidRPr="00DB127D">
        <w:rPr>
          <w:rFonts w:ascii="ＭＳ 明朝" w:eastAsia="ＭＳ 明朝" w:hAnsi="ＭＳ 明朝" w:cs="ø[™¯ò" w:hint="eastAsia"/>
          <w:kern w:val="0"/>
          <w:sz w:val="22"/>
        </w:rPr>
        <w:t>ｱ</w:t>
      </w:r>
      <w:r w:rsidRPr="00DB127D">
        <w:rPr>
          <w:rFonts w:ascii="ＭＳ 明朝" w:eastAsia="ＭＳ 明朝" w:hAnsi="ＭＳ 明朝" w:cs="ø[™¯ò"/>
          <w:kern w:val="0"/>
          <w:sz w:val="22"/>
        </w:rPr>
        <w:t>)の日本国憲法の基本的な考え方に着目して</w:t>
      </w:r>
      <w:r w:rsidR="00CC56E9" w:rsidRPr="00DB127D">
        <w:rPr>
          <w:rFonts w:ascii="ＭＳ 明朝" w:eastAsia="ＭＳ 明朝" w:hAnsi="ＭＳ 明朝" w:cs="ø[™¯ò"/>
          <w:kern w:val="0"/>
          <w:sz w:val="22"/>
        </w:rPr>
        <w:t>、</w:t>
      </w:r>
      <w:r w:rsidRPr="00DB127D">
        <w:rPr>
          <w:rFonts w:ascii="ＭＳ 明朝" w:eastAsia="ＭＳ 明朝" w:hAnsi="ＭＳ 明朝" w:cs="ø[™¯ò"/>
          <w:kern w:val="0"/>
          <w:sz w:val="22"/>
        </w:rPr>
        <w:t>我が国の民主政治を捉え</w:t>
      </w:r>
      <w:r w:rsidR="00CC56E9" w:rsidRPr="00DB127D">
        <w:rPr>
          <w:rFonts w:ascii="ＭＳ 明朝" w:eastAsia="ＭＳ 明朝" w:hAnsi="ＭＳ 明朝" w:cs="ø[™¯ò"/>
          <w:kern w:val="0"/>
          <w:sz w:val="22"/>
        </w:rPr>
        <w:t>、</w:t>
      </w:r>
      <w:r w:rsidRPr="00DB127D">
        <w:rPr>
          <w:rFonts w:ascii="ＭＳ 明朝" w:eastAsia="ＭＳ 明朝" w:hAnsi="ＭＳ 明朝" w:cs="ø[™¯ò"/>
          <w:kern w:val="0"/>
          <w:sz w:val="22"/>
        </w:rPr>
        <w:t>日本国憲法が国民生活に果たす役割や</w:t>
      </w:r>
      <w:r w:rsidR="00CC56E9" w:rsidRPr="00DB127D">
        <w:rPr>
          <w:rFonts w:ascii="ＭＳ 明朝" w:eastAsia="ＭＳ 明朝" w:hAnsi="ＭＳ 明朝" w:cs="ø[™¯ò"/>
          <w:kern w:val="0"/>
          <w:sz w:val="22"/>
        </w:rPr>
        <w:t>、</w:t>
      </w:r>
      <w:r w:rsidRPr="00DB127D">
        <w:rPr>
          <w:rFonts w:ascii="ＭＳ 明朝" w:eastAsia="ＭＳ 明朝" w:hAnsi="ＭＳ 明朝" w:cs="ø[™¯ò"/>
          <w:kern w:val="0"/>
          <w:sz w:val="22"/>
        </w:rPr>
        <w:t>国会</w:t>
      </w:r>
      <w:r w:rsidR="00CC56E9" w:rsidRPr="00DB127D">
        <w:rPr>
          <w:rFonts w:ascii="ＭＳ 明朝" w:eastAsia="ＭＳ 明朝" w:hAnsi="ＭＳ 明朝" w:cs="ø[™¯ò"/>
          <w:kern w:val="0"/>
          <w:sz w:val="22"/>
        </w:rPr>
        <w:t>、</w:t>
      </w:r>
      <w:r w:rsidRPr="00DB127D">
        <w:rPr>
          <w:rFonts w:ascii="ＭＳ 明朝" w:eastAsia="ＭＳ 明朝" w:hAnsi="ＭＳ 明朝" w:cs="ø[™¯ò"/>
          <w:kern w:val="0"/>
          <w:sz w:val="22"/>
        </w:rPr>
        <w:t>内閣</w:t>
      </w:r>
      <w:r w:rsidR="00CC56E9" w:rsidRPr="00DB127D">
        <w:rPr>
          <w:rFonts w:ascii="ＭＳ 明朝" w:eastAsia="ＭＳ 明朝" w:hAnsi="ＭＳ 明朝" w:cs="ø[™¯ò"/>
          <w:kern w:val="0"/>
          <w:sz w:val="22"/>
        </w:rPr>
        <w:t>、</w:t>
      </w:r>
      <w:r w:rsidRPr="00DB127D">
        <w:rPr>
          <w:rFonts w:ascii="ＭＳ 明朝" w:eastAsia="ＭＳ 明朝" w:hAnsi="ＭＳ 明朝" w:cs="ø[™¯ò"/>
          <w:kern w:val="0"/>
          <w:sz w:val="22"/>
        </w:rPr>
        <w:t>裁判所と国民との関わりを考え</w:t>
      </w:r>
      <w:r w:rsidR="00CC56E9" w:rsidRPr="00DB127D">
        <w:rPr>
          <w:rFonts w:ascii="ＭＳ 明朝" w:eastAsia="ＭＳ 明朝" w:hAnsi="ＭＳ 明朝" w:cs="ø[™¯ò"/>
          <w:kern w:val="0"/>
          <w:sz w:val="22"/>
        </w:rPr>
        <w:t>、</w:t>
      </w:r>
      <w:r w:rsidRPr="00DB127D">
        <w:rPr>
          <w:rFonts w:ascii="ＭＳ 明朝" w:eastAsia="ＭＳ 明朝" w:hAnsi="ＭＳ 明朝" w:cs="ø[™¯ò"/>
          <w:kern w:val="0"/>
          <w:sz w:val="22"/>
        </w:rPr>
        <w:t>表現することとは</w:t>
      </w:r>
      <w:r w:rsidR="00CC56E9" w:rsidRPr="00DB127D">
        <w:rPr>
          <w:rFonts w:ascii="ＭＳ 明朝" w:eastAsia="ＭＳ 明朝" w:hAnsi="ＭＳ 明朝" w:cs="ø[™¯ò"/>
          <w:kern w:val="0"/>
          <w:sz w:val="22"/>
        </w:rPr>
        <w:t>、</w:t>
      </w:r>
      <w:r w:rsidRPr="00DB127D">
        <w:rPr>
          <w:rFonts w:ascii="ＭＳ 明朝" w:eastAsia="ＭＳ 明朝" w:hAnsi="ＭＳ 明朝" w:cs="ø[™¯ò" w:hint="eastAsia"/>
          <w:kern w:val="0"/>
          <w:sz w:val="22"/>
          <w:u w:val="wave"/>
        </w:rPr>
        <w:t>社会的事象の見方・考え方を働かせ</w:t>
      </w:r>
      <w:r w:rsidR="00CC56E9" w:rsidRPr="00DB127D">
        <w:rPr>
          <w:rFonts w:ascii="ＭＳ 明朝" w:eastAsia="ＭＳ 明朝" w:hAnsi="ＭＳ 明朝" w:cs="ø[™¯ò" w:hint="eastAsia"/>
          <w:kern w:val="0"/>
          <w:sz w:val="22"/>
          <w:u w:val="wave"/>
        </w:rPr>
        <w:t>、</w:t>
      </w:r>
      <w:r w:rsidRPr="00DB127D">
        <w:rPr>
          <w:rFonts w:ascii="ＭＳ 明朝" w:eastAsia="ＭＳ 明朝" w:hAnsi="ＭＳ 明朝" w:cs="ø[™¯ò" w:hint="eastAsia"/>
          <w:kern w:val="0"/>
          <w:sz w:val="22"/>
          <w:u w:val="wave"/>
        </w:rPr>
        <w:t>我が国の民主政治について</w:t>
      </w:r>
      <w:r w:rsidR="00CC56E9" w:rsidRPr="00DB127D">
        <w:rPr>
          <w:rFonts w:ascii="ＭＳ 明朝" w:eastAsia="ＭＳ 明朝" w:hAnsi="ＭＳ 明朝" w:cs="ø[™¯ò" w:hint="eastAsia"/>
          <w:kern w:val="0"/>
          <w:sz w:val="22"/>
          <w:u w:val="wave"/>
        </w:rPr>
        <w:t>、</w:t>
      </w:r>
      <w:r w:rsidRPr="00DB127D">
        <w:rPr>
          <w:rFonts w:ascii="ＭＳ 明朝" w:eastAsia="ＭＳ 明朝" w:hAnsi="ＭＳ 明朝" w:cs="ø[™¯ò" w:hint="eastAsia"/>
          <w:kern w:val="0"/>
          <w:sz w:val="22"/>
          <w:u w:val="wave"/>
        </w:rPr>
        <w:t>例えば</w:t>
      </w:r>
      <w:r w:rsidR="00CC56E9" w:rsidRPr="00DB127D">
        <w:rPr>
          <w:rFonts w:ascii="ＭＳ 明朝" w:eastAsia="ＭＳ 明朝" w:hAnsi="ＭＳ 明朝" w:cs="ø[™¯ò" w:hint="eastAsia"/>
          <w:kern w:val="0"/>
          <w:sz w:val="22"/>
          <w:u w:val="wave"/>
        </w:rPr>
        <w:t>、</w:t>
      </w:r>
      <w:r w:rsidRPr="00DB127D">
        <w:rPr>
          <w:rFonts w:ascii="ＭＳ 明朝" w:eastAsia="ＭＳ 明朝" w:hAnsi="ＭＳ 明朝" w:cs="ø[™¯ò" w:hint="eastAsia"/>
          <w:kern w:val="0"/>
          <w:sz w:val="22"/>
          <w:u w:val="wave"/>
        </w:rPr>
        <w:t>・・・国会</w:t>
      </w:r>
      <w:r w:rsidR="00CC56E9" w:rsidRPr="00DB127D">
        <w:rPr>
          <w:rFonts w:ascii="ＭＳ 明朝" w:eastAsia="ＭＳ 明朝" w:hAnsi="ＭＳ 明朝" w:cs="ø[™¯ò" w:hint="eastAsia"/>
          <w:kern w:val="0"/>
          <w:sz w:val="22"/>
          <w:u w:val="wave"/>
        </w:rPr>
        <w:t>、</w:t>
      </w:r>
      <w:r w:rsidRPr="00DB127D">
        <w:rPr>
          <w:rFonts w:ascii="ＭＳ 明朝" w:eastAsia="ＭＳ 明朝" w:hAnsi="ＭＳ 明朝" w:cs="ø[™¯ò" w:hint="eastAsia"/>
          <w:kern w:val="0"/>
          <w:sz w:val="22"/>
          <w:u w:val="wave"/>
        </w:rPr>
        <w:t>内閣</w:t>
      </w:r>
      <w:r w:rsidR="00CC56E9" w:rsidRPr="00DB127D">
        <w:rPr>
          <w:rFonts w:ascii="ＭＳ 明朝" w:eastAsia="ＭＳ 明朝" w:hAnsi="ＭＳ 明朝" w:cs="ø[™¯ò" w:hint="eastAsia"/>
          <w:kern w:val="0"/>
          <w:sz w:val="22"/>
          <w:u w:val="wave"/>
        </w:rPr>
        <w:t>、</w:t>
      </w:r>
      <w:r w:rsidRPr="00DB127D">
        <w:rPr>
          <w:rFonts w:ascii="ＭＳ 明朝" w:eastAsia="ＭＳ 明朝" w:hAnsi="ＭＳ 明朝" w:cs="ø[™¯ò" w:hint="eastAsia"/>
          <w:kern w:val="0"/>
          <w:sz w:val="22"/>
          <w:u w:val="wave"/>
        </w:rPr>
        <w:t>裁判所はそれぞれどのような役割を果たしているか・・・などの問いを設けて調べたり</w:t>
      </w:r>
      <w:r w:rsidR="00CC56E9" w:rsidRPr="00DB127D">
        <w:rPr>
          <w:rFonts w:ascii="ＭＳ 明朝" w:eastAsia="ＭＳ 明朝" w:hAnsi="ＭＳ 明朝" w:cs="ø[™¯ò" w:hint="eastAsia"/>
          <w:kern w:val="0"/>
          <w:sz w:val="22"/>
          <w:u w:val="wave"/>
        </w:rPr>
        <w:t>、</w:t>
      </w:r>
      <w:r w:rsidRPr="00DB127D">
        <w:rPr>
          <w:rFonts w:ascii="ＭＳ 明朝" w:eastAsia="ＭＳ 明朝" w:hAnsi="ＭＳ 明朝" w:cs="ø[™¯ò" w:hint="eastAsia"/>
          <w:kern w:val="0"/>
          <w:sz w:val="22"/>
          <w:u w:val="wave"/>
        </w:rPr>
        <w:t>日本国憲法と国民生活</w:t>
      </w:r>
      <w:r w:rsidR="00CC56E9" w:rsidRPr="00DB127D">
        <w:rPr>
          <w:rFonts w:ascii="ＭＳ 明朝" w:eastAsia="ＭＳ 明朝" w:hAnsi="ＭＳ 明朝" w:cs="ø[™¯ò" w:hint="eastAsia"/>
          <w:kern w:val="0"/>
          <w:sz w:val="22"/>
          <w:u w:val="wave"/>
        </w:rPr>
        <w:t>、</w:t>
      </w:r>
      <w:r w:rsidRPr="00DB127D">
        <w:rPr>
          <w:rFonts w:ascii="ＭＳ 明朝" w:eastAsia="ＭＳ 明朝" w:hAnsi="ＭＳ 明朝" w:cs="ø[™¯ò" w:hint="eastAsia"/>
          <w:kern w:val="0"/>
          <w:sz w:val="22"/>
          <w:u w:val="wave"/>
        </w:rPr>
        <w:t>国会</w:t>
      </w:r>
      <w:r w:rsidR="00CC56E9" w:rsidRPr="00DB127D">
        <w:rPr>
          <w:rFonts w:ascii="ＭＳ 明朝" w:eastAsia="ＭＳ 明朝" w:hAnsi="ＭＳ 明朝" w:cs="ø[™¯ò" w:hint="eastAsia"/>
          <w:kern w:val="0"/>
          <w:sz w:val="22"/>
          <w:u w:val="wave"/>
        </w:rPr>
        <w:t>、</w:t>
      </w:r>
      <w:r w:rsidRPr="00DB127D">
        <w:rPr>
          <w:rFonts w:ascii="ＭＳ 明朝" w:eastAsia="ＭＳ 明朝" w:hAnsi="ＭＳ 明朝" w:cs="ø[™¯ò" w:hint="eastAsia"/>
          <w:kern w:val="0"/>
          <w:sz w:val="22"/>
          <w:u w:val="wave"/>
        </w:rPr>
        <w:t>内閣</w:t>
      </w:r>
      <w:r w:rsidR="00CC56E9" w:rsidRPr="00DB127D">
        <w:rPr>
          <w:rFonts w:ascii="ＭＳ 明朝" w:eastAsia="ＭＳ 明朝" w:hAnsi="ＭＳ 明朝" w:cs="ø[™¯ò" w:hint="eastAsia"/>
          <w:kern w:val="0"/>
          <w:sz w:val="22"/>
          <w:u w:val="wave"/>
        </w:rPr>
        <w:t>、</w:t>
      </w:r>
      <w:r w:rsidRPr="00DB127D">
        <w:rPr>
          <w:rFonts w:ascii="ＭＳ 明朝" w:eastAsia="ＭＳ 明朝" w:hAnsi="ＭＳ 明朝" w:cs="ø[™¯ò" w:hint="eastAsia"/>
          <w:kern w:val="0"/>
          <w:sz w:val="22"/>
          <w:u w:val="wave"/>
        </w:rPr>
        <w:t>裁判所と国民をそれぞれ関連付けて考えたりして</w:t>
      </w:r>
      <w:r w:rsidR="00CC56E9" w:rsidRPr="00DB127D">
        <w:rPr>
          <w:rFonts w:ascii="ＭＳ 明朝" w:eastAsia="ＭＳ 明朝" w:hAnsi="ＭＳ 明朝" w:cs="ø[™¯ò" w:hint="eastAsia"/>
          <w:kern w:val="0"/>
          <w:sz w:val="22"/>
          <w:u w:val="wave"/>
        </w:rPr>
        <w:t>、</w:t>
      </w:r>
      <w:r w:rsidRPr="00DB127D">
        <w:rPr>
          <w:rFonts w:ascii="ＭＳ 明朝" w:eastAsia="ＭＳ 明朝" w:hAnsi="ＭＳ 明朝" w:cs="ø[™¯ò" w:hint="eastAsia"/>
          <w:kern w:val="0"/>
          <w:sz w:val="22"/>
          <w:u w:val="wave"/>
        </w:rPr>
        <w:t>調べたことや考えたことを表現する</w:t>
      </w:r>
      <w:r w:rsidRPr="00DB127D">
        <w:rPr>
          <w:rFonts w:ascii="ＭＳ 明朝" w:eastAsia="ＭＳ 明朝" w:hAnsi="ＭＳ 明朝" w:cs="ø[™¯ò"/>
          <w:kern w:val="0"/>
          <w:sz w:val="22"/>
        </w:rPr>
        <w:t>ことである。</w:t>
      </w:r>
      <w:r w:rsidRPr="00DB127D">
        <w:rPr>
          <w:rFonts w:ascii="ＭＳ 明朝" w:eastAsia="ＭＳ 明朝" w:hAnsi="ＭＳ 明朝" w:cs="ø[™¯ò" w:hint="eastAsia"/>
          <w:kern w:val="0"/>
          <w:sz w:val="22"/>
        </w:rPr>
        <w:t>・・・」</w:t>
      </w:r>
    </w:p>
    <w:tbl>
      <w:tblPr>
        <w:tblStyle w:val="a3"/>
        <w:tblW w:w="0" w:type="auto"/>
        <w:tblInd w:w="421" w:type="dxa"/>
        <w:tblLook w:val="04A0" w:firstRow="1" w:lastRow="0" w:firstColumn="1" w:lastColumn="0" w:noHBand="0" w:noVBand="1"/>
      </w:tblPr>
      <w:tblGrid>
        <w:gridCol w:w="8639"/>
      </w:tblGrid>
      <w:tr w:rsidR="008B62C2" w14:paraId="7619988B" w14:textId="77777777" w:rsidTr="008B62C2">
        <w:tc>
          <w:tcPr>
            <w:tcW w:w="8639" w:type="dxa"/>
          </w:tcPr>
          <w:p w14:paraId="4DFE945B" w14:textId="77777777" w:rsidR="008B62C2" w:rsidRDefault="008B62C2" w:rsidP="008B62C2">
            <w:pPr>
              <w:rPr>
                <w:rFonts w:ascii="ＭＳ 明朝" w:eastAsia="ＭＳ 明朝" w:hAnsi="ＭＳ 明朝"/>
                <w:sz w:val="22"/>
              </w:rPr>
            </w:pPr>
            <w:r>
              <w:rPr>
                <w:rFonts w:ascii="ＭＳ 明朝" w:eastAsia="ＭＳ 明朝" w:hAnsi="ＭＳ 明朝" w:hint="eastAsia"/>
                <w:sz w:val="22"/>
              </w:rPr>
              <w:t>（</w:t>
            </w:r>
            <w:r w:rsidRPr="00DB127D">
              <w:rPr>
                <w:rFonts w:ascii="ＭＳ 明朝" w:eastAsia="ＭＳ 明朝" w:hAnsi="ＭＳ 明朝" w:cs="ø[™¯ò" w:hint="eastAsia"/>
                <w:kern w:val="0"/>
                <w:sz w:val="22"/>
              </w:rPr>
              <w:t>内容の取扱い</w:t>
            </w:r>
            <w:r>
              <w:rPr>
                <w:rFonts w:ascii="ＭＳ 明朝" w:eastAsia="ＭＳ 明朝" w:hAnsi="ＭＳ 明朝" w:hint="eastAsia"/>
                <w:sz w:val="22"/>
              </w:rPr>
              <w:t>）</w:t>
            </w:r>
          </w:p>
          <w:p w14:paraId="1B7BC3F7" w14:textId="0D4B376C" w:rsidR="008B62C2" w:rsidRDefault="000925F3" w:rsidP="000925F3">
            <w:pPr>
              <w:ind w:left="440" w:hangingChars="200" w:hanging="440"/>
              <w:rPr>
                <w:rFonts w:ascii="ＭＳ 明朝" w:eastAsia="ＭＳ 明朝" w:hAnsi="ＭＳ 明朝" w:cs="ø[™¯ò"/>
                <w:kern w:val="0"/>
                <w:sz w:val="22"/>
              </w:rPr>
            </w:pPr>
            <w:r>
              <w:rPr>
                <w:rFonts w:ascii="ＭＳ 明朝" w:eastAsia="ＭＳ 明朝" w:hAnsi="ＭＳ 明朝" w:cs="ø[™¯ò" w:hint="eastAsia"/>
                <w:kern w:val="0"/>
                <w:sz w:val="22"/>
              </w:rPr>
              <w:t>⑴</w:t>
            </w:r>
            <w:r w:rsidR="008B62C2" w:rsidRPr="00DB127D">
              <w:rPr>
                <w:rFonts w:ascii="ＭＳ 明朝" w:eastAsia="ＭＳ 明朝" w:hAnsi="ＭＳ 明朝" w:cs="ø[™¯ò"/>
                <w:kern w:val="0"/>
                <w:sz w:val="22"/>
              </w:rPr>
              <w:t>ア</w:t>
            </w:r>
            <w:r>
              <w:rPr>
                <w:rFonts w:ascii="ＭＳ 明朝" w:eastAsia="ＭＳ 明朝" w:hAnsi="ＭＳ 明朝" w:cs="ø[™¯ò" w:hint="eastAsia"/>
                <w:kern w:val="0"/>
                <w:sz w:val="22"/>
              </w:rPr>
              <w:t xml:space="preserve">　</w:t>
            </w:r>
            <w:r w:rsidR="008B62C2" w:rsidRPr="00DB127D">
              <w:rPr>
                <w:rFonts w:ascii="ＭＳ 明朝" w:eastAsia="ＭＳ 明朝" w:hAnsi="ＭＳ 明朝" w:cs="ø[™¯ò"/>
                <w:kern w:val="0"/>
                <w:sz w:val="22"/>
              </w:rPr>
              <w:t>アの</w:t>
            </w:r>
            <w:r w:rsidR="008B62C2">
              <w:rPr>
                <w:rFonts w:ascii="ＭＳ 明朝" w:eastAsia="ＭＳ 明朝" w:hAnsi="ＭＳ 明朝" w:cs="ø[™¯ò" w:hint="eastAsia"/>
                <w:kern w:val="0"/>
                <w:sz w:val="22"/>
              </w:rPr>
              <w:t>(</w:t>
            </w:r>
            <w:r w:rsidR="008B62C2" w:rsidRPr="00DB127D">
              <w:rPr>
                <w:rFonts w:ascii="ＭＳ 明朝" w:eastAsia="ＭＳ 明朝" w:hAnsi="ＭＳ 明朝" w:cs="ø[™¯ò"/>
                <w:kern w:val="0"/>
                <w:sz w:val="22"/>
              </w:rPr>
              <w:t>ｱ</w:t>
            </w:r>
            <w:r w:rsidR="008B62C2">
              <w:rPr>
                <w:rFonts w:ascii="ＭＳ 明朝" w:eastAsia="ＭＳ 明朝" w:hAnsi="ＭＳ 明朝" w:cs="ø[™¯ò" w:hint="eastAsia"/>
                <w:kern w:val="0"/>
                <w:sz w:val="22"/>
              </w:rPr>
              <w:t>)</w:t>
            </w:r>
            <w:r w:rsidR="008B62C2" w:rsidRPr="00DB127D">
              <w:rPr>
                <w:rFonts w:ascii="ＭＳ 明朝" w:eastAsia="ＭＳ 明朝" w:hAnsi="ＭＳ 明朝" w:cs="ø[™¯ò"/>
                <w:kern w:val="0"/>
                <w:sz w:val="22"/>
              </w:rPr>
              <w:t>については、</w:t>
            </w:r>
            <w:r w:rsidR="008B62C2" w:rsidRPr="00DB127D">
              <w:rPr>
                <w:rFonts w:ascii="ＭＳ 明朝" w:eastAsia="ＭＳ 明朝" w:hAnsi="ＭＳ 明朝" w:cs="ø[™¯ò" w:hint="eastAsia"/>
                <w:kern w:val="0"/>
                <w:sz w:val="22"/>
              </w:rPr>
              <w:t>・・・</w:t>
            </w:r>
            <w:r w:rsidR="008B62C2" w:rsidRPr="00DB127D">
              <w:rPr>
                <w:rFonts w:ascii="ＭＳ 明朝" w:eastAsia="ＭＳ 明朝" w:hAnsi="ＭＳ 明朝" w:cs="ø[™¯ò"/>
                <w:kern w:val="0"/>
                <w:sz w:val="22"/>
                <w:u w:val="wave"/>
              </w:rPr>
              <w:t>裁判員制度</w:t>
            </w:r>
            <w:r w:rsidR="008B62C2" w:rsidRPr="00DB127D">
              <w:rPr>
                <w:rFonts w:ascii="ＭＳ 明朝" w:eastAsia="ＭＳ 明朝" w:hAnsi="ＭＳ 明朝" w:cs="ø[™¯ò" w:hint="eastAsia"/>
                <w:kern w:val="0"/>
                <w:sz w:val="22"/>
              </w:rPr>
              <w:t>・・・</w:t>
            </w:r>
            <w:r w:rsidR="008B62C2" w:rsidRPr="00DB127D">
              <w:rPr>
                <w:rFonts w:ascii="ＭＳ 明朝" w:eastAsia="ＭＳ 明朝" w:hAnsi="ＭＳ 明朝" w:cs="ø[™¯ò"/>
                <w:kern w:val="0"/>
                <w:sz w:val="22"/>
              </w:rPr>
              <w:t>について扱うこと。その際、イの</w:t>
            </w:r>
            <w:r>
              <w:rPr>
                <w:rFonts w:ascii="ＭＳ 明朝" w:eastAsia="ＭＳ 明朝" w:hAnsi="ＭＳ 明朝" w:cs="ø[™¯ò" w:hint="eastAsia"/>
                <w:kern w:val="0"/>
                <w:sz w:val="22"/>
              </w:rPr>
              <w:t>(</w:t>
            </w:r>
            <w:r w:rsidR="008B62C2" w:rsidRPr="00DB127D">
              <w:rPr>
                <w:rFonts w:ascii="ＭＳ 明朝" w:eastAsia="ＭＳ 明朝" w:hAnsi="ＭＳ 明朝" w:cs="ø[™¯ò"/>
                <w:kern w:val="0"/>
                <w:sz w:val="22"/>
              </w:rPr>
              <w:t>ｱ</w:t>
            </w:r>
            <w:r>
              <w:rPr>
                <w:rFonts w:ascii="ＭＳ 明朝" w:eastAsia="ＭＳ 明朝" w:hAnsi="ＭＳ 明朝" w:cs="ø[™¯ò" w:hint="eastAsia"/>
                <w:kern w:val="0"/>
                <w:sz w:val="22"/>
              </w:rPr>
              <w:t>)</w:t>
            </w:r>
            <w:r w:rsidR="008B62C2" w:rsidRPr="00DB127D">
              <w:rPr>
                <w:rFonts w:ascii="ＭＳ 明朝" w:eastAsia="ＭＳ 明朝" w:hAnsi="ＭＳ 明朝" w:cs="ø[™¯ò"/>
                <w:kern w:val="0"/>
                <w:sz w:val="22"/>
              </w:rPr>
              <w:t>に関わって、国民としての政治への関わり方について多角的に考えて、自分の考えをまとめることができるよう配慮すること。</w:t>
            </w:r>
          </w:p>
        </w:tc>
      </w:tr>
    </w:tbl>
    <w:p w14:paraId="6BE37F21" w14:textId="77777777" w:rsidR="002048F7" w:rsidRPr="00DB127D" w:rsidRDefault="002048F7" w:rsidP="008B62C2">
      <w:pPr>
        <w:ind w:leftChars="200" w:left="420"/>
        <w:rPr>
          <w:rFonts w:ascii="ＭＳ 明朝" w:eastAsia="ＭＳ 明朝" w:hAnsi="ＭＳ 明朝" w:cs="ø[™¯ò"/>
          <w:kern w:val="0"/>
          <w:sz w:val="22"/>
        </w:rPr>
      </w:pPr>
      <w:r w:rsidRPr="00DB127D">
        <w:rPr>
          <w:rFonts w:ascii="ＭＳ 明朝" w:eastAsia="ＭＳ 明朝" w:hAnsi="ＭＳ 明朝" w:cs="ø[™¯ò" w:hint="eastAsia"/>
          <w:kern w:val="0"/>
          <w:sz w:val="22"/>
        </w:rPr>
        <w:t>「</w:t>
      </w:r>
      <w:r w:rsidRPr="00DB127D">
        <w:rPr>
          <w:rFonts w:ascii="ＭＳ 明朝" w:eastAsia="ＭＳ 明朝" w:hAnsi="ＭＳ 明朝" w:cs="ø[™¯ò"/>
          <w:kern w:val="0"/>
          <w:sz w:val="22"/>
          <w:u w:val="wave"/>
        </w:rPr>
        <w:t>「裁判員制度」については</w:t>
      </w:r>
      <w:r w:rsidR="00CC56E9" w:rsidRPr="00DB127D">
        <w:rPr>
          <w:rFonts w:ascii="ＭＳ 明朝" w:eastAsia="ＭＳ 明朝" w:hAnsi="ＭＳ 明朝" w:cs="ø[™¯ò"/>
          <w:kern w:val="0"/>
          <w:sz w:val="22"/>
          <w:u w:val="wave"/>
        </w:rPr>
        <w:t>、</w:t>
      </w:r>
      <w:r w:rsidRPr="00DB127D">
        <w:rPr>
          <w:rFonts w:ascii="ＭＳ 明朝" w:eastAsia="ＭＳ 明朝" w:hAnsi="ＭＳ 明朝" w:cs="ø[™¯ò"/>
          <w:kern w:val="0"/>
          <w:sz w:val="22"/>
          <w:u w:val="wave"/>
        </w:rPr>
        <w:t>国民が裁判に参加する裁判員制度を取り上げ</w:t>
      </w:r>
      <w:r w:rsidR="00CC56E9" w:rsidRPr="00DB127D">
        <w:rPr>
          <w:rFonts w:ascii="ＭＳ 明朝" w:eastAsia="ＭＳ 明朝" w:hAnsi="ＭＳ 明朝" w:cs="ø[™¯ò"/>
          <w:kern w:val="0"/>
          <w:sz w:val="22"/>
          <w:u w:val="wave"/>
        </w:rPr>
        <w:t>、</w:t>
      </w:r>
      <w:r w:rsidRPr="00DB127D">
        <w:rPr>
          <w:rFonts w:ascii="ＭＳ 明朝" w:eastAsia="ＭＳ 明朝" w:hAnsi="ＭＳ 明朝" w:cs="ø[™¯ò"/>
          <w:kern w:val="0"/>
          <w:sz w:val="22"/>
          <w:u w:val="wave"/>
        </w:rPr>
        <w:t>法律に基づいて行われる裁判と国民との関わりについて関心をもつ</w:t>
      </w:r>
      <w:r w:rsidRPr="00DB127D">
        <w:rPr>
          <w:rFonts w:ascii="ＭＳ 明朝" w:eastAsia="ＭＳ 明朝" w:hAnsi="ＭＳ 明朝" w:cs="ø[™¯ò"/>
          <w:kern w:val="0"/>
          <w:sz w:val="22"/>
        </w:rPr>
        <w:t>ようにする。また</w:t>
      </w:r>
      <w:r w:rsidR="00CC56E9" w:rsidRPr="00DB127D">
        <w:rPr>
          <w:rFonts w:ascii="ＭＳ 明朝" w:eastAsia="ＭＳ 明朝" w:hAnsi="ＭＳ 明朝" w:cs="ø[™¯ò"/>
          <w:kern w:val="0"/>
          <w:sz w:val="22"/>
        </w:rPr>
        <w:t>、</w:t>
      </w:r>
      <w:r w:rsidRPr="00DB127D">
        <w:rPr>
          <w:rFonts w:ascii="ＭＳ 明朝" w:eastAsia="ＭＳ 明朝" w:hAnsi="ＭＳ 明朝" w:cs="ø[™¯ò"/>
          <w:kern w:val="0"/>
          <w:sz w:val="22"/>
        </w:rPr>
        <w:t>イの(ｱ)の指導に関連して</w:t>
      </w:r>
      <w:r w:rsidR="00CC56E9" w:rsidRPr="00DB127D">
        <w:rPr>
          <w:rFonts w:ascii="ＭＳ 明朝" w:eastAsia="ＭＳ 明朝" w:hAnsi="ＭＳ 明朝" w:cs="ø[™¯ò"/>
          <w:kern w:val="0"/>
          <w:sz w:val="22"/>
        </w:rPr>
        <w:t>、</w:t>
      </w:r>
      <w:r w:rsidRPr="00DB127D">
        <w:rPr>
          <w:rFonts w:ascii="ＭＳ 明朝" w:eastAsia="ＭＳ 明朝" w:hAnsi="ＭＳ 明朝" w:cs="ø[™¯ò" w:hint="eastAsia"/>
          <w:kern w:val="0"/>
          <w:sz w:val="22"/>
        </w:rPr>
        <w:t>・・・</w:t>
      </w:r>
      <w:r w:rsidRPr="00DB127D">
        <w:rPr>
          <w:rFonts w:ascii="ＭＳ 明朝" w:eastAsia="ＭＳ 明朝" w:hAnsi="ＭＳ 明朝" w:cs="ø[™¯ò"/>
          <w:kern w:val="0"/>
          <w:sz w:val="22"/>
        </w:rPr>
        <w:t>例えば</w:t>
      </w:r>
      <w:r w:rsidR="00CC56E9" w:rsidRPr="00DB127D">
        <w:rPr>
          <w:rFonts w:ascii="ＭＳ 明朝" w:eastAsia="ＭＳ 明朝" w:hAnsi="ＭＳ 明朝" w:cs="ø[™¯ò"/>
          <w:kern w:val="0"/>
          <w:sz w:val="22"/>
        </w:rPr>
        <w:t>、</w:t>
      </w:r>
      <w:r w:rsidRPr="00DB127D">
        <w:rPr>
          <w:rFonts w:ascii="ＭＳ 明朝" w:eastAsia="ＭＳ 明朝" w:hAnsi="ＭＳ 明朝" w:cs="ø[™¯ò" w:hint="eastAsia"/>
          <w:kern w:val="0"/>
          <w:sz w:val="22"/>
        </w:rPr>
        <w:t>・・・</w:t>
      </w:r>
      <w:r w:rsidRPr="00DB127D">
        <w:rPr>
          <w:rFonts w:ascii="ＭＳ 明朝" w:eastAsia="ＭＳ 明朝" w:hAnsi="ＭＳ 明朝" w:cs="ø[™¯ò"/>
          <w:kern w:val="0"/>
          <w:sz w:val="22"/>
          <w:u w:val="wave"/>
        </w:rPr>
        <w:t>国民が裁判に参加する仕組みとして裁判員制度があることなどを踏まえて</w:t>
      </w:r>
      <w:r w:rsidR="00CC56E9" w:rsidRPr="00DB127D">
        <w:rPr>
          <w:rFonts w:ascii="ＭＳ 明朝" w:eastAsia="ＭＳ 明朝" w:hAnsi="ＭＳ 明朝" w:cs="ø[™¯ò"/>
          <w:kern w:val="0"/>
          <w:sz w:val="22"/>
          <w:u w:val="wave"/>
        </w:rPr>
        <w:t>、</w:t>
      </w:r>
      <w:r w:rsidRPr="00DB127D">
        <w:rPr>
          <w:rFonts w:ascii="ＭＳ 明朝" w:eastAsia="ＭＳ 明朝" w:hAnsi="ＭＳ 明朝" w:cs="ø[™¯ò"/>
          <w:kern w:val="0"/>
          <w:sz w:val="22"/>
          <w:u w:val="wave"/>
        </w:rPr>
        <w:t>様々な立場から多角的に考え</w:t>
      </w:r>
      <w:r w:rsidR="00CC56E9" w:rsidRPr="00DB127D">
        <w:rPr>
          <w:rFonts w:ascii="ＭＳ 明朝" w:eastAsia="ＭＳ 明朝" w:hAnsi="ＭＳ 明朝" w:cs="ø[™¯ò"/>
          <w:kern w:val="0"/>
          <w:sz w:val="22"/>
          <w:u w:val="wave"/>
        </w:rPr>
        <w:t>、</w:t>
      </w:r>
      <w:r w:rsidRPr="00DB127D">
        <w:rPr>
          <w:rFonts w:ascii="ＭＳ 明朝" w:eastAsia="ＭＳ 明朝" w:hAnsi="ＭＳ 明朝" w:cs="ø[™¯ò"/>
          <w:kern w:val="0"/>
          <w:sz w:val="22"/>
          <w:u w:val="wave"/>
        </w:rPr>
        <w:t>義務や責任などと関連付けて自分の考えをまとめるように指導する</w:t>
      </w:r>
      <w:r w:rsidRPr="00DB127D">
        <w:rPr>
          <w:rFonts w:ascii="ＭＳ 明朝" w:eastAsia="ＭＳ 明朝" w:hAnsi="ＭＳ 明朝" w:cs="ø[™¯ò"/>
          <w:kern w:val="0"/>
          <w:sz w:val="22"/>
        </w:rPr>
        <w:t>ことが大切である。</w:t>
      </w:r>
      <w:r w:rsidRPr="00DB127D">
        <w:rPr>
          <w:rFonts w:ascii="ＭＳ 明朝" w:eastAsia="ＭＳ 明朝" w:hAnsi="ＭＳ 明朝" w:cs="ø[™¯ò" w:hint="eastAsia"/>
          <w:kern w:val="0"/>
          <w:sz w:val="22"/>
        </w:rPr>
        <w:t>」</w:t>
      </w:r>
    </w:p>
    <w:p w14:paraId="11910562" w14:textId="6CDA39AA" w:rsidR="002048F7" w:rsidRDefault="002048F7" w:rsidP="008B62C2">
      <w:pPr>
        <w:ind w:firstLineChars="200" w:firstLine="440"/>
        <w:rPr>
          <w:rFonts w:ascii="ＭＳ ゴシック" w:eastAsia="ＭＳ ゴシック" w:hAnsi="ＭＳ ゴシック"/>
          <w:sz w:val="22"/>
        </w:rPr>
      </w:pPr>
      <w:r w:rsidRPr="00DB127D">
        <w:rPr>
          <w:rFonts w:ascii="ＭＳ ゴシック" w:eastAsia="ＭＳ ゴシック" w:hAnsi="ＭＳ ゴシック" w:hint="eastAsia"/>
          <w:sz w:val="22"/>
        </w:rPr>
        <w:t>③内容の取扱いについての配慮事項との関連</w:t>
      </w:r>
    </w:p>
    <w:tbl>
      <w:tblPr>
        <w:tblStyle w:val="a3"/>
        <w:tblW w:w="0" w:type="auto"/>
        <w:tblInd w:w="421" w:type="dxa"/>
        <w:tblLook w:val="04A0" w:firstRow="1" w:lastRow="0" w:firstColumn="1" w:lastColumn="0" w:noHBand="0" w:noVBand="1"/>
      </w:tblPr>
      <w:tblGrid>
        <w:gridCol w:w="8639"/>
      </w:tblGrid>
      <w:tr w:rsidR="000925F3" w14:paraId="1E272B28" w14:textId="77777777" w:rsidTr="000925F3">
        <w:tc>
          <w:tcPr>
            <w:tcW w:w="8639" w:type="dxa"/>
          </w:tcPr>
          <w:p w14:paraId="19F31988" w14:textId="5EB7CD6E" w:rsidR="000925F3" w:rsidRDefault="000925F3" w:rsidP="000925F3">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２⑴　</w:t>
            </w:r>
            <w:r w:rsidRPr="00DB127D">
              <w:rPr>
                <w:rFonts w:ascii="ＭＳ 明朝" w:eastAsia="ＭＳ 明朝" w:hAnsi="ＭＳ 明朝" w:hint="eastAsia"/>
                <w:sz w:val="22"/>
              </w:rPr>
              <w:t>・・・</w:t>
            </w:r>
            <w:r w:rsidRPr="00DB127D">
              <w:rPr>
                <w:rFonts w:ascii="ＭＳ 明朝" w:eastAsia="ＭＳ 明朝" w:hAnsi="ＭＳ 明朝"/>
                <w:sz w:val="22"/>
              </w:rPr>
              <w:t>具体的な</w:t>
            </w:r>
            <w:r w:rsidRPr="00DB127D">
              <w:rPr>
                <w:rFonts w:ascii="ＭＳ 明朝" w:eastAsia="ＭＳ 明朝" w:hAnsi="ＭＳ 明朝"/>
                <w:sz w:val="22"/>
                <w:u w:val="wave"/>
              </w:rPr>
              <w:t>体験を伴う学習やそれに基づく表現活動</w:t>
            </w:r>
            <w:r w:rsidRPr="00DB127D">
              <w:rPr>
                <w:rFonts w:ascii="ＭＳ 明朝" w:eastAsia="ＭＳ 明朝" w:hAnsi="ＭＳ 明朝"/>
                <w:sz w:val="22"/>
              </w:rPr>
              <w:t>の一層の充実を図ること。また、社会的事象の特色や意味、社会に見られる課題などについて、</w:t>
            </w:r>
            <w:r w:rsidRPr="00DB127D">
              <w:rPr>
                <w:rFonts w:ascii="ＭＳ 明朝" w:eastAsia="ＭＳ 明朝" w:hAnsi="ＭＳ 明朝"/>
                <w:sz w:val="22"/>
                <w:u w:val="wave"/>
              </w:rPr>
              <w:t>多角的に考えたことや選択・判断したことを論理的に説明したり、立場や根拠を明確にして議論したりするなど言語活動に関わる学習</w:t>
            </w:r>
            <w:r w:rsidRPr="00DB127D">
              <w:rPr>
                <w:rFonts w:ascii="ＭＳ 明朝" w:eastAsia="ＭＳ 明朝" w:hAnsi="ＭＳ 明朝"/>
                <w:sz w:val="22"/>
              </w:rPr>
              <w:t>を一層重視するこ</w:t>
            </w:r>
            <w:r w:rsidRPr="00DB127D">
              <w:rPr>
                <w:rFonts w:ascii="ＭＳ 明朝" w:eastAsia="ＭＳ 明朝" w:hAnsi="ＭＳ 明朝" w:hint="eastAsia"/>
                <w:sz w:val="22"/>
              </w:rPr>
              <w:t>と。</w:t>
            </w:r>
          </w:p>
        </w:tc>
      </w:tr>
    </w:tbl>
    <w:p w14:paraId="1DE9166B" w14:textId="5F918AA3" w:rsidR="002048F7" w:rsidRDefault="002048F7" w:rsidP="000925F3">
      <w:pPr>
        <w:ind w:leftChars="200" w:left="420"/>
        <w:rPr>
          <w:rFonts w:ascii="ＭＳ 明朝" w:eastAsia="ＭＳ 明朝" w:hAnsi="ＭＳ 明朝"/>
          <w:sz w:val="22"/>
        </w:rPr>
      </w:pPr>
      <w:r w:rsidRPr="00DB127D">
        <w:rPr>
          <w:rFonts w:ascii="ＭＳ 明朝" w:eastAsia="ＭＳ 明朝" w:hAnsi="ＭＳ 明朝" w:hint="eastAsia"/>
          <w:sz w:val="22"/>
        </w:rPr>
        <w:t>「・・・</w:t>
      </w:r>
      <w:r w:rsidRPr="00DB127D">
        <w:rPr>
          <w:rFonts w:ascii="ＭＳ 明朝" w:eastAsia="ＭＳ 明朝" w:hAnsi="ＭＳ 明朝"/>
          <w:sz w:val="22"/>
        </w:rPr>
        <w:t>社会科においては</w:t>
      </w:r>
      <w:r w:rsidR="00CC56E9" w:rsidRPr="00DB127D">
        <w:rPr>
          <w:rFonts w:ascii="ＭＳ 明朝" w:eastAsia="ＭＳ 明朝" w:hAnsi="ＭＳ 明朝"/>
          <w:sz w:val="22"/>
        </w:rPr>
        <w:t>、</w:t>
      </w:r>
      <w:r w:rsidRPr="00DB127D">
        <w:rPr>
          <w:rFonts w:ascii="ＭＳ 明朝" w:eastAsia="ＭＳ 明朝" w:hAnsi="ＭＳ 明朝"/>
          <w:sz w:val="22"/>
          <w:u w:val="wave"/>
        </w:rPr>
        <w:t>主権者として求められる資質・能力を育成する</w:t>
      </w:r>
      <w:r w:rsidRPr="00DB127D">
        <w:rPr>
          <w:rFonts w:ascii="ＭＳ 明朝" w:eastAsia="ＭＳ 明朝" w:hAnsi="ＭＳ 明朝"/>
          <w:sz w:val="22"/>
        </w:rPr>
        <w:t>観点から</w:t>
      </w:r>
      <w:r w:rsidR="00CC56E9" w:rsidRPr="00DB127D">
        <w:rPr>
          <w:rFonts w:ascii="ＭＳ 明朝" w:eastAsia="ＭＳ 明朝" w:hAnsi="ＭＳ 明朝"/>
          <w:sz w:val="22"/>
        </w:rPr>
        <w:t>、</w:t>
      </w:r>
      <w:r w:rsidRPr="00DB127D">
        <w:rPr>
          <w:rFonts w:ascii="ＭＳ 明朝" w:eastAsia="ＭＳ 明朝" w:hAnsi="ＭＳ 明朝"/>
          <w:sz w:val="22"/>
          <w:u w:val="wave"/>
        </w:rPr>
        <w:t>社会に見られる課題を把握して</w:t>
      </w:r>
      <w:r w:rsidR="00CC56E9" w:rsidRPr="00DB127D">
        <w:rPr>
          <w:rFonts w:ascii="ＭＳ 明朝" w:eastAsia="ＭＳ 明朝" w:hAnsi="ＭＳ 明朝"/>
          <w:sz w:val="22"/>
          <w:u w:val="wave"/>
        </w:rPr>
        <w:t>、</w:t>
      </w:r>
      <w:r w:rsidRPr="00DB127D">
        <w:rPr>
          <w:rFonts w:ascii="ＭＳ 明朝" w:eastAsia="ＭＳ 明朝" w:hAnsi="ＭＳ 明朝"/>
          <w:sz w:val="22"/>
          <w:u w:val="wave"/>
        </w:rPr>
        <w:t>その解決に向けて</w:t>
      </w:r>
      <w:r w:rsidR="00CC56E9" w:rsidRPr="00DB127D">
        <w:rPr>
          <w:rFonts w:ascii="ＭＳ 明朝" w:eastAsia="ＭＳ 明朝" w:hAnsi="ＭＳ 明朝"/>
          <w:sz w:val="22"/>
          <w:u w:val="wave"/>
        </w:rPr>
        <w:t>、</w:t>
      </w:r>
      <w:r w:rsidRPr="00DB127D">
        <w:rPr>
          <w:rFonts w:ascii="ＭＳ 明朝" w:eastAsia="ＭＳ 明朝" w:hAnsi="ＭＳ 明朝"/>
          <w:sz w:val="22"/>
          <w:u w:val="wave"/>
        </w:rPr>
        <w:t>自分たちの行動や生活の仕方や</w:t>
      </w:r>
      <w:r w:rsidR="00CC56E9" w:rsidRPr="00DB127D">
        <w:rPr>
          <w:rFonts w:ascii="ＭＳ 明朝" w:eastAsia="ＭＳ 明朝" w:hAnsi="ＭＳ 明朝"/>
          <w:sz w:val="22"/>
          <w:u w:val="wave"/>
        </w:rPr>
        <w:t>、</w:t>
      </w:r>
      <w:r w:rsidRPr="00DB127D">
        <w:rPr>
          <w:rFonts w:ascii="ＭＳ 明朝" w:eastAsia="ＭＳ 明朝" w:hAnsi="ＭＳ 明朝"/>
          <w:sz w:val="22"/>
          <w:u w:val="wave"/>
        </w:rPr>
        <w:t>これからの社会の発展などよりよい社会の在り方などについて考える</w:t>
      </w:r>
      <w:r w:rsidRPr="00DB127D">
        <w:rPr>
          <w:rFonts w:ascii="ＭＳ 明朝" w:eastAsia="ＭＳ 明朝" w:hAnsi="ＭＳ 明朝"/>
          <w:sz w:val="22"/>
        </w:rPr>
        <w:t>ことも大切である。その際</w:t>
      </w:r>
      <w:r w:rsidR="00CC56E9" w:rsidRPr="00DB127D">
        <w:rPr>
          <w:rFonts w:ascii="ＭＳ 明朝" w:eastAsia="ＭＳ 明朝" w:hAnsi="ＭＳ 明朝"/>
          <w:sz w:val="22"/>
        </w:rPr>
        <w:t>、</w:t>
      </w:r>
      <w:r w:rsidRPr="00DB127D">
        <w:rPr>
          <w:rFonts w:ascii="ＭＳ 明朝" w:eastAsia="ＭＳ 明朝" w:hAnsi="ＭＳ 明朝"/>
          <w:sz w:val="22"/>
          <w:u w:val="wave"/>
        </w:rPr>
        <w:t>考えたり選択・判断したりしたことを根拠や理由を明確にして論理的に説明したり</w:t>
      </w:r>
      <w:r w:rsidR="00CC56E9" w:rsidRPr="00DB127D">
        <w:rPr>
          <w:rFonts w:ascii="ＭＳ 明朝" w:eastAsia="ＭＳ 明朝" w:hAnsi="ＭＳ 明朝"/>
          <w:sz w:val="22"/>
          <w:u w:val="wave"/>
        </w:rPr>
        <w:t>、</w:t>
      </w:r>
      <w:r w:rsidRPr="00DB127D">
        <w:rPr>
          <w:rFonts w:ascii="ＭＳ 明朝" w:eastAsia="ＭＳ 明朝" w:hAnsi="ＭＳ 明朝"/>
          <w:sz w:val="22"/>
          <w:u w:val="wave"/>
        </w:rPr>
        <w:t>他者の主張を踏まえて議論したりするなど</w:t>
      </w:r>
      <w:r w:rsidR="00CC56E9" w:rsidRPr="00DB127D">
        <w:rPr>
          <w:rFonts w:ascii="ＭＳ 明朝" w:eastAsia="ＭＳ 明朝" w:hAnsi="ＭＳ 明朝"/>
          <w:sz w:val="22"/>
          <w:u w:val="wave"/>
        </w:rPr>
        <w:t>、</w:t>
      </w:r>
      <w:r w:rsidRPr="00DB127D">
        <w:rPr>
          <w:rFonts w:ascii="ＭＳ 明朝" w:eastAsia="ＭＳ 明朝" w:hAnsi="ＭＳ 明朝"/>
          <w:sz w:val="22"/>
          <w:u w:val="wave"/>
        </w:rPr>
        <w:t>言語活動の一層の充実を図る</w:t>
      </w:r>
      <w:r w:rsidRPr="00DB127D">
        <w:rPr>
          <w:rFonts w:ascii="ＭＳ 明朝" w:eastAsia="ＭＳ 明朝" w:hAnsi="ＭＳ 明朝"/>
          <w:sz w:val="22"/>
        </w:rPr>
        <w:t>ようにすることが大切である。</w:t>
      </w:r>
      <w:r w:rsidRPr="00DB127D">
        <w:rPr>
          <w:rFonts w:ascii="ＭＳ 明朝" w:eastAsia="ＭＳ 明朝" w:hAnsi="ＭＳ 明朝" w:hint="eastAsia"/>
          <w:sz w:val="22"/>
        </w:rPr>
        <w:t>」</w:t>
      </w:r>
    </w:p>
    <w:tbl>
      <w:tblPr>
        <w:tblStyle w:val="a3"/>
        <w:tblW w:w="0" w:type="auto"/>
        <w:tblInd w:w="420" w:type="dxa"/>
        <w:tblLook w:val="04A0" w:firstRow="1" w:lastRow="0" w:firstColumn="1" w:lastColumn="0" w:noHBand="0" w:noVBand="1"/>
      </w:tblPr>
      <w:tblGrid>
        <w:gridCol w:w="8640"/>
      </w:tblGrid>
      <w:tr w:rsidR="000925F3" w14:paraId="0EB88927" w14:textId="77777777" w:rsidTr="000925F3">
        <w:tc>
          <w:tcPr>
            <w:tcW w:w="9060" w:type="dxa"/>
          </w:tcPr>
          <w:p w14:paraId="09D014BF" w14:textId="1FFB7DF5" w:rsidR="000925F3" w:rsidRDefault="000925F3" w:rsidP="000925F3">
            <w:pPr>
              <w:ind w:left="440" w:hangingChars="200" w:hanging="440"/>
              <w:rPr>
                <w:rFonts w:ascii="ＭＳ 明朝" w:eastAsia="ＭＳ 明朝" w:hAnsi="ＭＳ 明朝"/>
                <w:sz w:val="22"/>
              </w:rPr>
            </w:pPr>
            <w:r>
              <w:rPr>
                <w:rFonts w:ascii="ＭＳ 明朝" w:eastAsia="ＭＳ 明朝" w:hAnsi="ＭＳ 明朝" w:hint="eastAsia"/>
                <w:sz w:val="22"/>
              </w:rPr>
              <w:t xml:space="preserve">２⑶　</w:t>
            </w:r>
            <w:r w:rsidRPr="00DB127D">
              <w:rPr>
                <w:rFonts w:ascii="ＭＳ 明朝" w:eastAsia="ＭＳ 明朝" w:hAnsi="ＭＳ 明朝" w:hint="eastAsia"/>
                <w:sz w:val="22"/>
              </w:rPr>
              <w:t>・・・</w:t>
            </w:r>
            <w:r w:rsidRPr="00DB127D">
              <w:rPr>
                <w:rFonts w:ascii="ＭＳ 明朝" w:eastAsia="ＭＳ 明朝" w:hAnsi="ＭＳ 明朝"/>
                <w:sz w:val="22"/>
              </w:rPr>
              <w:t>また、内容に関わる</w:t>
            </w:r>
            <w:r w:rsidRPr="00DB127D">
              <w:rPr>
                <w:rFonts w:ascii="ＭＳ 明朝" w:eastAsia="ＭＳ 明朝" w:hAnsi="ＭＳ 明朝"/>
                <w:sz w:val="22"/>
                <w:u w:val="wave"/>
              </w:rPr>
              <w:t>専門家や関係者、関係の諸機関との連携を図る</w:t>
            </w:r>
            <w:r w:rsidRPr="00DB127D">
              <w:rPr>
                <w:rFonts w:ascii="ＭＳ 明朝" w:eastAsia="ＭＳ 明朝" w:hAnsi="ＭＳ 明朝"/>
                <w:sz w:val="22"/>
              </w:rPr>
              <w:t>ようにすること。</w:t>
            </w:r>
          </w:p>
        </w:tc>
      </w:tr>
    </w:tbl>
    <w:p w14:paraId="375BCFD8" w14:textId="544C490A" w:rsidR="002048F7" w:rsidRPr="00DB127D" w:rsidRDefault="000925F3" w:rsidP="000925F3">
      <w:pPr>
        <w:ind w:leftChars="200" w:left="420"/>
        <w:rPr>
          <w:rFonts w:ascii="ＭＳ 明朝" w:eastAsia="ＭＳ 明朝" w:hAnsi="ＭＳ 明朝"/>
          <w:sz w:val="22"/>
        </w:rPr>
      </w:pPr>
      <w:r>
        <w:rPr>
          <w:rFonts w:ascii="ＭＳ 明朝" w:eastAsia="ＭＳ 明朝" w:hAnsi="ＭＳ 明朝" w:hint="eastAsia"/>
          <w:sz w:val="22"/>
        </w:rPr>
        <w:lastRenderedPageBreak/>
        <w:t>「⑶</w:t>
      </w:r>
      <w:r w:rsidR="002048F7" w:rsidRPr="00DB127D">
        <w:rPr>
          <w:rFonts w:ascii="ＭＳ 明朝" w:eastAsia="ＭＳ 明朝" w:hAnsi="ＭＳ 明朝"/>
          <w:sz w:val="22"/>
        </w:rPr>
        <w:t xml:space="preserve">　</w:t>
      </w:r>
      <w:r w:rsidR="002048F7" w:rsidRPr="00DB127D">
        <w:rPr>
          <w:rFonts w:ascii="ＭＳ 明朝" w:eastAsia="ＭＳ 明朝" w:hAnsi="ＭＳ 明朝" w:hint="eastAsia"/>
          <w:sz w:val="22"/>
        </w:rPr>
        <w:t>・・・</w:t>
      </w:r>
      <w:r w:rsidR="002048F7" w:rsidRPr="00DB127D">
        <w:rPr>
          <w:rFonts w:ascii="ＭＳ 明朝" w:eastAsia="ＭＳ 明朝" w:hAnsi="ＭＳ 明朝"/>
          <w:sz w:val="22"/>
        </w:rPr>
        <w:t>学習内容や教材について</w:t>
      </w:r>
      <w:r w:rsidR="00CC56E9" w:rsidRPr="00DB127D">
        <w:rPr>
          <w:rFonts w:ascii="ＭＳ 明朝" w:eastAsia="ＭＳ 明朝" w:hAnsi="ＭＳ 明朝"/>
          <w:sz w:val="22"/>
        </w:rPr>
        <w:t>、</w:t>
      </w:r>
      <w:r w:rsidR="002048F7" w:rsidRPr="00DB127D">
        <w:rPr>
          <w:rFonts w:ascii="ＭＳ 明朝" w:eastAsia="ＭＳ 明朝" w:hAnsi="ＭＳ 明朝"/>
          <w:sz w:val="22"/>
        </w:rPr>
        <w:t>地域の専門家や関係者</w:t>
      </w:r>
      <w:r w:rsidR="00CC56E9" w:rsidRPr="00DB127D">
        <w:rPr>
          <w:rFonts w:ascii="ＭＳ 明朝" w:eastAsia="ＭＳ 明朝" w:hAnsi="ＭＳ 明朝"/>
          <w:sz w:val="22"/>
        </w:rPr>
        <w:t>、</w:t>
      </w:r>
      <w:r w:rsidR="002048F7" w:rsidRPr="00DB127D">
        <w:rPr>
          <w:rFonts w:ascii="ＭＳ 明朝" w:eastAsia="ＭＳ 明朝" w:hAnsi="ＭＳ 明朝"/>
          <w:sz w:val="22"/>
        </w:rPr>
        <w:t>関係諸機関等と円滑な連携・協働を図ることも大切である。例えば</w:t>
      </w:r>
      <w:r w:rsidR="00CC56E9" w:rsidRPr="00DB127D">
        <w:rPr>
          <w:rFonts w:ascii="ＭＳ 明朝" w:eastAsia="ＭＳ 明朝" w:hAnsi="ＭＳ 明朝"/>
          <w:sz w:val="22"/>
        </w:rPr>
        <w:t>、</w:t>
      </w:r>
      <w:r w:rsidR="002048F7" w:rsidRPr="00DB127D">
        <w:rPr>
          <w:rFonts w:ascii="ＭＳ 明朝" w:eastAsia="ＭＳ 明朝" w:hAnsi="ＭＳ 明朝" w:hint="eastAsia"/>
          <w:sz w:val="22"/>
        </w:rPr>
        <w:t>・・・</w:t>
      </w:r>
      <w:r w:rsidR="002048F7" w:rsidRPr="00DB127D">
        <w:rPr>
          <w:rFonts w:ascii="ＭＳ 明朝" w:eastAsia="ＭＳ 明朝" w:hAnsi="ＭＳ 明朝"/>
          <w:sz w:val="22"/>
          <w:u w:val="wave"/>
        </w:rPr>
        <w:t>政治の働きに関わる関係諸機関の人などの協力を得て</w:t>
      </w:r>
      <w:r w:rsidR="00CC56E9" w:rsidRPr="00DB127D">
        <w:rPr>
          <w:rFonts w:ascii="ＭＳ 明朝" w:eastAsia="ＭＳ 明朝" w:hAnsi="ＭＳ 明朝"/>
          <w:sz w:val="22"/>
        </w:rPr>
        <w:t>、</w:t>
      </w:r>
      <w:r w:rsidR="002048F7" w:rsidRPr="00DB127D">
        <w:rPr>
          <w:rFonts w:ascii="ＭＳ 明朝" w:eastAsia="ＭＳ 明朝" w:hAnsi="ＭＳ 明朝"/>
          <w:sz w:val="22"/>
        </w:rPr>
        <w:t>話を聞いたり</w:t>
      </w:r>
      <w:r w:rsidR="00CC56E9" w:rsidRPr="00DB127D">
        <w:rPr>
          <w:rFonts w:ascii="ＭＳ 明朝" w:eastAsia="ＭＳ 明朝" w:hAnsi="ＭＳ 明朝"/>
          <w:sz w:val="22"/>
        </w:rPr>
        <w:t>、</w:t>
      </w:r>
      <w:r w:rsidR="002048F7" w:rsidRPr="00DB127D">
        <w:rPr>
          <w:rFonts w:ascii="ＭＳ 明朝" w:eastAsia="ＭＳ 明朝" w:hAnsi="ＭＳ 明朝"/>
          <w:sz w:val="22"/>
        </w:rPr>
        <w:t>活動の様子を見学したり</w:t>
      </w:r>
      <w:r w:rsidR="00CC56E9" w:rsidRPr="00DB127D">
        <w:rPr>
          <w:rFonts w:ascii="ＭＳ 明朝" w:eastAsia="ＭＳ 明朝" w:hAnsi="ＭＳ 明朝"/>
          <w:sz w:val="22"/>
        </w:rPr>
        <w:t>、</w:t>
      </w:r>
      <w:r w:rsidR="002048F7" w:rsidRPr="00DB127D">
        <w:rPr>
          <w:rFonts w:ascii="ＭＳ 明朝" w:eastAsia="ＭＳ 明朝" w:hAnsi="ＭＳ 明朝"/>
          <w:sz w:val="22"/>
        </w:rPr>
        <w:t>社会に見られる課題の解決に向けて意見交換をしたりすることなどが考えられる。</w:t>
      </w:r>
      <w:r w:rsidR="002048F7" w:rsidRPr="00DB127D">
        <w:rPr>
          <w:rFonts w:ascii="ＭＳ 明朝" w:eastAsia="ＭＳ 明朝" w:hAnsi="ＭＳ 明朝" w:hint="eastAsia"/>
          <w:sz w:val="22"/>
        </w:rPr>
        <w:t>・・・」</w:t>
      </w:r>
    </w:p>
    <w:p w14:paraId="58416A1C" w14:textId="77777777" w:rsidR="002048F7" w:rsidRPr="00DB127D" w:rsidRDefault="002048F7" w:rsidP="002048F7">
      <w:pPr>
        <w:ind w:firstLineChars="100" w:firstLine="220"/>
        <w:rPr>
          <w:rFonts w:ascii="ＭＳ ゴシック" w:eastAsia="ＭＳ ゴシック" w:hAnsi="ＭＳ ゴシック"/>
          <w:sz w:val="22"/>
        </w:rPr>
      </w:pPr>
      <w:r w:rsidRPr="00DB127D">
        <w:rPr>
          <w:rFonts w:ascii="ＭＳ ゴシック" w:eastAsia="ＭＳ ゴシック" w:hAnsi="ＭＳ ゴシック" w:hint="eastAsia"/>
          <w:sz w:val="22"/>
        </w:rPr>
        <w:t>⑶　本教材の学習効果</w:t>
      </w:r>
    </w:p>
    <w:p w14:paraId="60908970" w14:textId="77777777" w:rsidR="002048F7" w:rsidRPr="00DB127D" w:rsidRDefault="002048F7" w:rsidP="002048F7">
      <w:pPr>
        <w:ind w:left="440" w:hangingChars="200" w:hanging="440"/>
        <w:rPr>
          <w:rFonts w:ascii="ＭＳ 明朝" w:eastAsia="ＭＳ 明朝" w:hAnsi="ＭＳ 明朝"/>
          <w:sz w:val="22"/>
        </w:rPr>
      </w:pPr>
      <w:r w:rsidRPr="00DB127D">
        <w:rPr>
          <w:rFonts w:ascii="ＭＳ ゴシック" w:eastAsia="ＭＳ ゴシック" w:hAnsi="ＭＳ ゴシック" w:hint="eastAsia"/>
          <w:sz w:val="22"/>
        </w:rPr>
        <w:t xml:space="preserve">　　</w:t>
      </w:r>
      <w:r w:rsidRPr="00DB127D">
        <w:rPr>
          <w:rFonts w:ascii="ＭＳ 明朝" w:eastAsia="ＭＳ 明朝" w:hAnsi="ＭＳ 明朝" w:hint="eastAsia"/>
          <w:sz w:val="22"/>
        </w:rPr>
        <w:t xml:space="preserve">　本教材を活用することにより、上記⑵の学習指導要領の記載に関連して、以下のような学習効果があると考えられます。</w:t>
      </w:r>
    </w:p>
    <w:p w14:paraId="23F582A7" w14:textId="77777777" w:rsidR="002048F7" w:rsidRPr="00DB127D" w:rsidRDefault="002048F7" w:rsidP="002048F7">
      <w:pPr>
        <w:ind w:leftChars="200" w:left="640" w:hangingChars="100" w:hanging="220"/>
        <w:rPr>
          <w:rFonts w:ascii="ＭＳ 明朝" w:eastAsia="ＭＳ 明朝" w:hAnsi="ＭＳ 明朝"/>
          <w:sz w:val="22"/>
        </w:rPr>
      </w:pPr>
      <w:r w:rsidRPr="00DB127D">
        <w:rPr>
          <w:rFonts w:ascii="ＭＳ 明朝" w:eastAsia="ＭＳ 明朝" w:hAnsi="ＭＳ 明朝" w:hint="eastAsia"/>
          <w:sz w:val="22"/>
        </w:rPr>
        <w:t>○　刑事裁判手続を模擬的に体験することを通じて、裁判員制度を含め</w:t>
      </w:r>
      <w:r w:rsidR="00BB5E9A" w:rsidRPr="00DB127D">
        <w:rPr>
          <w:rFonts w:ascii="ＭＳ 明朝" w:eastAsia="ＭＳ 明朝" w:hAnsi="ＭＳ 明朝" w:hint="eastAsia"/>
          <w:sz w:val="22"/>
        </w:rPr>
        <w:t>た</w:t>
      </w:r>
      <w:r w:rsidRPr="00DB127D">
        <w:rPr>
          <w:rFonts w:ascii="ＭＳ 明朝" w:eastAsia="ＭＳ 明朝" w:hAnsi="ＭＳ 明朝" w:hint="eastAsia"/>
          <w:sz w:val="22"/>
        </w:rPr>
        <w:t>司法制度の意義、とりわけ刑罰を科す刑事裁判手続</w:t>
      </w:r>
      <w:r w:rsidR="00CF15DC" w:rsidRPr="00DB127D">
        <w:rPr>
          <w:rFonts w:ascii="ＭＳ 明朝" w:eastAsia="ＭＳ 明朝" w:hAnsi="ＭＳ 明朝" w:hint="eastAsia"/>
          <w:sz w:val="22"/>
        </w:rPr>
        <w:t>において</w:t>
      </w:r>
      <w:r w:rsidRPr="00DB127D">
        <w:rPr>
          <w:rFonts w:ascii="ＭＳ 明朝" w:eastAsia="ＭＳ 明朝" w:hAnsi="ＭＳ 明朝" w:hint="eastAsia"/>
          <w:sz w:val="22"/>
        </w:rPr>
        <w:t>厳格なルールが定められていることの意義についての理解を深めるとともに、裁判員制度に対する関心を高める。</w:t>
      </w:r>
    </w:p>
    <w:p w14:paraId="1CA208E7" w14:textId="77777777" w:rsidR="002048F7" w:rsidRPr="00DB127D" w:rsidRDefault="002048F7" w:rsidP="002048F7">
      <w:pPr>
        <w:ind w:leftChars="200" w:left="640" w:hangingChars="100" w:hanging="220"/>
        <w:rPr>
          <w:rFonts w:ascii="ＭＳ ゴシック" w:eastAsia="ＭＳ ゴシック" w:hAnsi="ＭＳ ゴシック"/>
          <w:sz w:val="22"/>
        </w:rPr>
      </w:pPr>
      <w:r w:rsidRPr="00DB127D">
        <w:rPr>
          <w:rFonts w:ascii="ＭＳ 明朝" w:eastAsia="ＭＳ 明朝" w:hAnsi="ＭＳ 明朝" w:hint="eastAsia"/>
          <w:sz w:val="22"/>
        </w:rPr>
        <w:t>○　証拠から認められる事実について、検察官及び弁護人・被告人のそれぞれ異なる立場からの評価を踏まえ、被告人が有罪であるかどうかを検討することにより、物事を多面的・多角的に考察して分析する力や結論を導いた理由を説得的に表現する力を養う。</w:t>
      </w:r>
    </w:p>
    <w:p w14:paraId="0F3C3D4B" w14:textId="77777777" w:rsidR="00F917F6" w:rsidRPr="00DB127D" w:rsidRDefault="00F917F6" w:rsidP="00100AE1">
      <w:pPr>
        <w:rPr>
          <w:rFonts w:ascii="ＭＳ ゴシック" w:eastAsia="ＭＳ ゴシック" w:hAnsi="ＭＳ ゴシック"/>
          <w:sz w:val="22"/>
        </w:rPr>
      </w:pPr>
    </w:p>
    <w:p w14:paraId="150822A4" w14:textId="77777777" w:rsidR="000F32EB" w:rsidRPr="00DB127D" w:rsidRDefault="00585AC7" w:rsidP="00A03BDC">
      <w:pPr>
        <w:rPr>
          <w:rFonts w:ascii="ＭＳ ゴシック" w:eastAsia="ＭＳ ゴシック" w:hAnsi="ＭＳ ゴシック"/>
          <w:sz w:val="22"/>
        </w:rPr>
      </w:pPr>
      <w:r w:rsidRPr="00DB127D">
        <w:rPr>
          <w:rFonts w:ascii="ＭＳ ゴシック" w:eastAsia="ＭＳ ゴシック" w:hAnsi="ＭＳ ゴシック" w:hint="eastAsia"/>
          <w:sz w:val="22"/>
        </w:rPr>
        <w:t>３　本教材</w:t>
      </w:r>
      <w:r w:rsidR="00CB6A58" w:rsidRPr="00DB127D">
        <w:rPr>
          <w:rFonts w:ascii="ＭＳ ゴシック" w:eastAsia="ＭＳ ゴシック" w:hAnsi="ＭＳ ゴシック" w:hint="eastAsia"/>
          <w:sz w:val="22"/>
        </w:rPr>
        <w:t>の</w:t>
      </w:r>
      <w:r w:rsidR="00CB6A58" w:rsidRPr="00DB127D">
        <w:rPr>
          <w:rFonts w:ascii="ＭＳ ゴシック" w:eastAsia="ＭＳ ゴシック" w:hAnsi="ＭＳ ゴシック" w:hint="eastAsia"/>
          <w:kern w:val="0"/>
          <w:sz w:val="22"/>
        </w:rPr>
        <w:t>構成及び本教材</w:t>
      </w:r>
      <w:r w:rsidR="00D9755C" w:rsidRPr="00DB127D">
        <w:rPr>
          <w:rFonts w:ascii="ＭＳ ゴシック" w:eastAsia="ＭＳ ゴシック" w:hAnsi="ＭＳ ゴシック" w:hint="eastAsia"/>
          <w:sz w:val="22"/>
        </w:rPr>
        <w:t>を活用した</w:t>
      </w:r>
      <w:r w:rsidR="000F32EB" w:rsidRPr="00DB127D">
        <w:rPr>
          <w:rFonts w:ascii="ＭＳ ゴシック" w:eastAsia="ＭＳ ゴシック" w:hAnsi="ＭＳ ゴシック" w:hint="eastAsia"/>
          <w:sz w:val="22"/>
        </w:rPr>
        <w:t>授業</w:t>
      </w:r>
      <w:r w:rsidR="00E72150" w:rsidRPr="00DB127D">
        <w:rPr>
          <w:rFonts w:ascii="ＭＳ ゴシック" w:eastAsia="ＭＳ ゴシック" w:hAnsi="ＭＳ ゴシック" w:hint="eastAsia"/>
          <w:sz w:val="22"/>
        </w:rPr>
        <w:t>例</w:t>
      </w:r>
    </w:p>
    <w:p w14:paraId="7425B07C" w14:textId="6DA1CD7C" w:rsidR="004B7D98" w:rsidRPr="00DB127D" w:rsidRDefault="004F4EF0" w:rsidP="004B7D98">
      <w:pPr>
        <w:ind w:leftChars="100" w:left="210" w:firstLineChars="100" w:firstLine="220"/>
        <w:rPr>
          <w:rFonts w:ascii="ＭＳ 明朝" w:eastAsia="ＭＳ 明朝" w:hAnsi="ＭＳ 明朝"/>
          <w:sz w:val="22"/>
        </w:rPr>
      </w:pPr>
      <w:r>
        <w:rPr>
          <w:rFonts w:ascii="ＭＳ 明朝" w:eastAsia="ＭＳ 明朝" w:hAnsi="ＭＳ 明朝" w:hint="eastAsia"/>
          <w:sz w:val="22"/>
        </w:rPr>
        <w:t>本教材（視聴覚</w:t>
      </w:r>
      <w:r w:rsidR="00BB5E9A" w:rsidRPr="00DB127D">
        <w:rPr>
          <w:rFonts w:ascii="ＭＳ 明朝" w:eastAsia="ＭＳ 明朝" w:hAnsi="ＭＳ 明朝" w:hint="eastAsia"/>
          <w:sz w:val="22"/>
        </w:rPr>
        <w:t>教材）は、①刑事手続の流れ、刑事裁判のルール</w:t>
      </w:r>
      <w:r w:rsidR="004B7D98" w:rsidRPr="00DB127D">
        <w:rPr>
          <w:rFonts w:ascii="ＭＳ 明朝" w:eastAsia="ＭＳ 明朝" w:hAnsi="ＭＳ 明朝" w:hint="eastAsia"/>
          <w:sz w:val="22"/>
        </w:rPr>
        <w:t>の説明、②</w:t>
      </w:r>
      <w:r w:rsidR="002827A8" w:rsidRPr="00DB127D">
        <w:rPr>
          <w:rFonts w:ascii="ＭＳ 明朝" w:eastAsia="ＭＳ 明朝" w:hAnsi="ＭＳ 明朝" w:hint="eastAsia"/>
          <w:sz w:val="22"/>
        </w:rPr>
        <w:t>題材の器物損壊被告事件</w:t>
      </w:r>
      <w:r w:rsidR="004B7D98" w:rsidRPr="00DB127D">
        <w:rPr>
          <w:rFonts w:ascii="ＭＳ 明朝" w:eastAsia="ＭＳ 明朝" w:hAnsi="ＭＳ 明朝" w:hint="eastAsia"/>
          <w:sz w:val="22"/>
        </w:rPr>
        <w:t>の審理</w:t>
      </w:r>
      <w:r w:rsidR="00E72150" w:rsidRPr="00DB127D">
        <w:rPr>
          <w:rFonts w:ascii="ＭＳ 明朝" w:eastAsia="ＭＳ 明朝" w:hAnsi="ＭＳ 明朝" w:hint="eastAsia"/>
          <w:sz w:val="22"/>
        </w:rPr>
        <w:t>（題材の事案の内容は後記４</w:t>
      </w:r>
      <w:r w:rsidR="00CF15DC" w:rsidRPr="00DB127D">
        <w:rPr>
          <w:rFonts w:ascii="ＭＳ 明朝" w:eastAsia="ＭＳ 明朝" w:hAnsi="ＭＳ 明朝" w:hint="eastAsia"/>
          <w:sz w:val="22"/>
        </w:rPr>
        <w:t>⑴</w:t>
      </w:r>
      <w:r w:rsidR="00E72150" w:rsidRPr="00DB127D">
        <w:rPr>
          <w:rFonts w:ascii="ＭＳ 明朝" w:eastAsia="ＭＳ 明朝" w:hAnsi="ＭＳ 明朝" w:hint="eastAsia"/>
          <w:sz w:val="22"/>
        </w:rPr>
        <w:t>参照）</w:t>
      </w:r>
      <w:r w:rsidR="004B7D98" w:rsidRPr="00DB127D">
        <w:rPr>
          <w:rFonts w:ascii="ＭＳ 明朝" w:eastAsia="ＭＳ 明朝" w:hAnsi="ＭＳ 明朝" w:hint="eastAsia"/>
          <w:sz w:val="22"/>
        </w:rPr>
        <w:t>、③話合いに当たってのポイントの説明、④専門家</w:t>
      </w:r>
      <w:r w:rsidR="006D4442" w:rsidRPr="00DB127D">
        <w:rPr>
          <w:rFonts w:ascii="ＭＳ 明朝" w:eastAsia="ＭＳ 明朝" w:hAnsi="ＭＳ 明朝" w:hint="eastAsia"/>
          <w:sz w:val="22"/>
        </w:rPr>
        <w:t>（裁判官、検察官、弁護士）</w:t>
      </w:r>
      <w:r w:rsidR="004B7D98" w:rsidRPr="00DB127D">
        <w:rPr>
          <w:rFonts w:ascii="ＭＳ 明朝" w:eastAsia="ＭＳ 明朝" w:hAnsi="ＭＳ 明朝" w:hint="eastAsia"/>
          <w:sz w:val="22"/>
        </w:rPr>
        <w:t>のメッセージ</w:t>
      </w:r>
      <w:r w:rsidR="009212CA">
        <w:rPr>
          <w:rFonts w:ascii="ＭＳ 明朝" w:eastAsia="ＭＳ 明朝" w:hAnsi="ＭＳ 明朝" w:hint="eastAsia"/>
          <w:sz w:val="22"/>
        </w:rPr>
        <w:t>で</w:t>
      </w:r>
      <w:r w:rsidR="009212CA" w:rsidRPr="004A26A8">
        <w:rPr>
          <w:rFonts w:ascii="ＭＳ 明朝" w:eastAsia="ＭＳ 明朝" w:hAnsi="ＭＳ 明朝" w:hint="eastAsia"/>
          <w:sz w:val="22"/>
        </w:rPr>
        <w:t>構成</w:t>
      </w:r>
      <w:r w:rsidR="009212CA">
        <w:rPr>
          <w:rFonts w:ascii="ＭＳ 明朝" w:eastAsia="ＭＳ 明朝" w:hAnsi="ＭＳ 明朝" w:hint="eastAsia"/>
          <w:sz w:val="22"/>
        </w:rPr>
        <w:t>して</w:t>
      </w:r>
      <w:r w:rsidR="009212CA" w:rsidRPr="004A26A8">
        <w:rPr>
          <w:rFonts w:ascii="ＭＳ 明朝" w:eastAsia="ＭＳ 明朝" w:hAnsi="ＭＳ 明朝" w:hint="eastAsia"/>
          <w:sz w:val="22"/>
        </w:rPr>
        <w:t>います</w:t>
      </w:r>
      <w:r w:rsidR="004B7D98" w:rsidRPr="00DB127D">
        <w:rPr>
          <w:rFonts w:ascii="ＭＳ 明朝" w:eastAsia="ＭＳ 明朝" w:hAnsi="ＭＳ 明朝" w:hint="eastAsia"/>
          <w:sz w:val="22"/>
        </w:rPr>
        <w:t>。</w:t>
      </w:r>
    </w:p>
    <w:p w14:paraId="64F08D1D" w14:textId="09B3507A" w:rsidR="006D4442" w:rsidRPr="00DB127D" w:rsidRDefault="004B7D98" w:rsidP="006D4442">
      <w:pPr>
        <w:ind w:leftChars="100" w:left="210" w:firstLineChars="100" w:firstLine="220"/>
        <w:rPr>
          <w:rFonts w:ascii="ＭＳ 明朝" w:eastAsia="ＭＳ 明朝" w:hAnsi="ＭＳ 明朝"/>
          <w:sz w:val="22"/>
        </w:rPr>
      </w:pPr>
      <w:r w:rsidRPr="00DB127D">
        <w:rPr>
          <w:rFonts w:ascii="ＭＳ 明朝" w:eastAsia="ＭＳ 明朝" w:hAnsi="ＭＳ 明朝" w:hint="eastAsia"/>
          <w:sz w:val="22"/>
        </w:rPr>
        <w:t>①で</w:t>
      </w:r>
      <w:r w:rsidR="0059739C" w:rsidRPr="00DB127D">
        <w:rPr>
          <w:rFonts w:ascii="ＭＳ 明朝" w:eastAsia="ＭＳ 明朝" w:hAnsi="ＭＳ 明朝" w:hint="eastAsia"/>
          <w:sz w:val="22"/>
        </w:rPr>
        <w:t>授業の導入として</w:t>
      </w:r>
      <w:r w:rsidRPr="00DB127D">
        <w:rPr>
          <w:rFonts w:ascii="ＭＳ 明朝" w:eastAsia="ＭＳ 明朝" w:hAnsi="ＭＳ 明朝" w:hint="eastAsia"/>
          <w:sz w:val="22"/>
        </w:rPr>
        <w:t>刑事裁判のルール等を</w:t>
      </w:r>
      <w:r w:rsidR="0059739C" w:rsidRPr="00DB127D">
        <w:rPr>
          <w:rFonts w:ascii="ＭＳ 明朝" w:eastAsia="ＭＳ 明朝" w:hAnsi="ＭＳ 明朝" w:hint="eastAsia"/>
          <w:sz w:val="22"/>
        </w:rPr>
        <w:t>学習し</w:t>
      </w:r>
      <w:r w:rsidRPr="00DB127D">
        <w:rPr>
          <w:rFonts w:ascii="ＭＳ 明朝" w:eastAsia="ＭＳ 明朝" w:hAnsi="ＭＳ 明朝" w:hint="eastAsia"/>
          <w:sz w:val="22"/>
        </w:rPr>
        <w:t>、②で刑事裁判</w:t>
      </w:r>
      <w:r w:rsidR="002827A8" w:rsidRPr="00DB127D">
        <w:rPr>
          <w:rFonts w:ascii="ＭＳ 明朝" w:eastAsia="ＭＳ 明朝" w:hAnsi="ＭＳ 明朝" w:hint="eastAsia"/>
          <w:sz w:val="22"/>
        </w:rPr>
        <w:t>手続</w:t>
      </w:r>
      <w:r w:rsidRPr="00DB127D">
        <w:rPr>
          <w:rFonts w:ascii="ＭＳ 明朝" w:eastAsia="ＭＳ 明朝" w:hAnsi="ＭＳ 明朝" w:hint="eastAsia"/>
          <w:sz w:val="22"/>
        </w:rPr>
        <w:t>の流れに沿って事案や証拠等を把握し、③で</w:t>
      </w:r>
      <w:r w:rsidR="0059739C" w:rsidRPr="00DB127D">
        <w:rPr>
          <w:rFonts w:ascii="ＭＳ 明朝" w:eastAsia="ＭＳ 明朝" w:hAnsi="ＭＳ 明朝" w:hint="eastAsia"/>
          <w:sz w:val="22"/>
        </w:rPr>
        <w:t>事案の</w:t>
      </w:r>
      <w:r w:rsidRPr="00DB127D">
        <w:rPr>
          <w:rFonts w:ascii="ＭＳ 明朝" w:eastAsia="ＭＳ 明朝" w:hAnsi="ＭＳ 明朝" w:hint="eastAsia"/>
          <w:sz w:val="22"/>
        </w:rPr>
        <w:t>ポイントを</w:t>
      </w:r>
      <w:r w:rsidR="00895EF0">
        <w:rPr>
          <w:rFonts w:ascii="ＭＳ 明朝" w:eastAsia="ＭＳ 明朝" w:hAnsi="ＭＳ 明朝" w:hint="eastAsia"/>
          <w:sz w:val="22"/>
        </w:rPr>
        <w:t>つか</w:t>
      </w:r>
      <w:bookmarkStart w:id="0" w:name="_GoBack"/>
      <w:bookmarkEnd w:id="0"/>
      <w:r w:rsidR="0059739C" w:rsidRPr="00DB127D">
        <w:rPr>
          <w:rFonts w:ascii="ＭＳ 明朝" w:eastAsia="ＭＳ 明朝" w:hAnsi="ＭＳ 明朝" w:hint="eastAsia"/>
          <w:sz w:val="22"/>
        </w:rPr>
        <w:t>み</w:t>
      </w:r>
      <w:r w:rsidRPr="00DB127D">
        <w:rPr>
          <w:rFonts w:ascii="ＭＳ 明朝" w:eastAsia="ＭＳ 明朝" w:hAnsi="ＭＳ 明朝" w:hint="eastAsia"/>
          <w:sz w:val="22"/>
        </w:rPr>
        <w:t>、</w:t>
      </w:r>
      <w:r w:rsidR="0059739C" w:rsidRPr="00DB127D">
        <w:rPr>
          <w:rFonts w:ascii="ＭＳ 明朝" w:eastAsia="ＭＳ 明朝" w:hAnsi="ＭＳ 明朝" w:hint="eastAsia"/>
          <w:sz w:val="22"/>
        </w:rPr>
        <w:t>これを踏まえて</w:t>
      </w:r>
      <w:r w:rsidRPr="00DB127D">
        <w:rPr>
          <w:rFonts w:ascii="ＭＳ 明朝" w:eastAsia="ＭＳ 明朝" w:hAnsi="ＭＳ 明朝" w:hint="eastAsia"/>
          <w:sz w:val="22"/>
        </w:rPr>
        <w:t>児童らが付属のワークシートを用いて被告人が有罪</w:t>
      </w:r>
      <w:r w:rsidR="00BB5E9A" w:rsidRPr="00DB127D">
        <w:rPr>
          <w:rFonts w:ascii="ＭＳ 明朝" w:eastAsia="ＭＳ 明朝" w:hAnsi="ＭＳ 明朝" w:hint="eastAsia"/>
          <w:sz w:val="22"/>
        </w:rPr>
        <w:t>である</w:t>
      </w:r>
      <w:r w:rsidRPr="00DB127D">
        <w:rPr>
          <w:rFonts w:ascii="ＭＳ 明朝" w:eastAsia="ＭＳ 明朝" w:hAnsi="ＭＳ 明朝" w:hint="eastAsia"/>
          <w:sz w:val="22"/>
        </w:rPr>
        <w:t>かどうかについて検討して話合いなどを行うことを想定</w:t>
      </w:r>
      <w:r w:rsidR="00BB5E9A" w:rsidRPr="00DB127D">
        <w:rPr>
          <w:rFonts w:ascii="ＭＳ 明朝" w:eastAsia="ＭＳ 明朝" w:hAnsi="ＭＳ 明朝" w:hint="eastAsia"/>
          <w:sz w:val="22"/>
        </w:rPr>
        <w:t>しています</w:t>
      </w:r>
      <w:r w:rsidR="00E72150" w:rsidRPr="00DB127D">
        <w:rPr>
          <w:rFonts w:ascii="ＭＳ 明朝" w:eastAsia="ＭＳ 明朝" w:hAnsi="ＭＳ 明朝" w:hint="eastAsia"/>
          <w:sz w:val="22"/>
        </w:rPr>
        <w:t>（話合いのポイント</w:t>
      </w:r>
      <w:r w:rsidR="003434B9" w:rsidRPr="00DB127D">
        <w:rPr>
          <w:rFonts w:ascii="ＭＳ 明朝" w:eastAsia="ＭＳ 明朝" w:hAnsi="ＭＳ 明朝" w:hint="eastAsia"/>
          <w:sz w:val="22"/>
        </w:rPr>
        <w:t>とワークシートの</w:t>
      </w:r>
      <w:r w:rsidR="007D5A56" w:rsidRPr="00DB127D">
        <w:rPr>
          <w:rFonts w:ascii="ＭＳ 明朝" w:eastAsia="ＭＳ 明朝" w:hAnsi="ＭＳ 明朝" w:hint="eastAsia"/>
          <w:sz w:val="22"/>
        </w:rPr>
        <w:t>内容</w:t>
      </w:r>
      <w:r w:rsidR="00E72150" w:rsidRPr="00DB127D">
        <w:rPr>
          <w:rFonts w:ascii="ＭＳ 明朝" w:eastAsia="ＭＳ 明朝" w:hAnsi="ＭＳ 明朝" w:hint="eastAsia"/>
          <w:sz w:val="22"/>
        </w:rPr>
        <w:t>は後記５、６のとおりです。）</w:t>
      </w:r>
      <w:r w:rsidR="00E20228" w:rsidRPr="00DB127D">
        <w:rPr>
          <w:rFonts w:ascii="ＭＳ 明朝" w:eastAsia="ＭＳ 明朝" w:hAnsi="ＭＳ 明朝" w:hint="eastAsia"/>
          <w:sz w:val="22"/>
        </w:rPr>
        <w:t>。</w:t>
      </w:r>
    </w:p>
    <w:p w14:paraId="7B628C57" w14:textId="589D2F38" w:rsidR="006D4442" w:rsidRPr="00DB127D" w:rsidRDefault="003434B9" w:rsidP="00A45B2F">
      <w:pPr>
        <w:ind w:leftChars="100" w:left="210" w:firstLineChars="100" w:firstLine="220"/>
        <w:rPr>
          <w:rFonts w:ascii="ＭＳ 明朝" w:eastAsia="ＭＳ 明朝" w:hAnsi="ＭＳ 明朝"/>
          <w:sz w:val="22"/>
        </w:rPr>
      </w:pPr>
      <w:r w:rsidRPr="00DB127D">
        <w:rPr>
          <w:rFonts w:ascii="ＭＳ 明朝" w:eastAsia="ＭＳ 明朝" w:hAnsi="ＭＳ 明朝" w:hint="eastAsia"/>
          <w:sz w:val="22"/>
        </w:rPr>
        <w:t>④の専門家のメッセージは、司法や法曹への関心・</w:t>
      </w:r>
      <w:r w:rsidR="006D4442" w:rsidRPr="00DB127D">
        <w:rPr>
          <w:rFonts w:ascii="ＭＳ 明朝" w:eastAsia="ＭＳ 明朝" w:hAnsi="ＭＳ 明朝" w:hint="eastAsia"/>
          <w:sz w:val="22"/>
        </w:rPr>
        <w:t>理解を深めていただける内容となっており、授業の最後</w:t>
      </w:r>
      <w:r w:rsidR="004C766F">
        <w:rPr>
          <w:rFonts w:ascii="ＭＳ 明朝" w:eastAsia="ＭＳ 明朝" w:hAnsi="ＭＳ 明朝" w:hint="eastAsia"/>
          <w:sz w:val="22"/>
        </w:rPr>
        <w:t>など</w:t>
      </w:r>
      <w:r w:rsidR="006D4442" w:rsidRPr="00DB127D">
        <w:rPr>
          <w:rFonts w:ascii="ＭＳ 明朝" w:eastAsia="ＭＳ 明朝" w:hAnsi="ＭＳ 明朝" w:hint="eastAsia"/>
          <w:sz w:val="22"/>
        </w:rPr>
        <w:t>に視聴いただくことを想定</w:t>
      </w:r>
      <w:r w:rsidRPr="00DB127D">
        <w:rPr>
          <w:rFonts w:ascii="ＭＳ 明朝" w:eastAsia="ＭＳ 明朝" w:hAnsi="ＭＳ 明朝" w:hint="eastAsia"/>
          <w:sz w:val="22"/>
        </w:rPr>
        <w:t>している</w:t>
      </w:r>
      <w:r w:rsidR="006D4442" w:rsidRPr="00DB127D">
        <w:rPr>
          <w:rFonts w:ascii="ＭＳ 明朝" w:eastAsia="ＭＳ 明朝" w:hAnsi="ＭＳ 明朝" w:hint="eastAsia"/>
          <w:sz w:val="22"/>
        </w:rPr>
        <w:t>ものです</w:t>
      </w:r>
      <w:r w:rsidR="00A45B2F" w:rsidRPr="00DB127D">
        <w:rPr>
          <w:rFonts w:ascii="ＭＳ 明朝" w:eastAsia="ＭＳ 明朝" w:hAnsi="ＭＳ 明朝" w:hint="eastAsia"/>
          <w:sz w:val="22"/>
        </w:rPr>
        <w:t>。</w:t>
      </w:r>
    </w:p>
    <w:p w14:paraId="0EAEDAA6" w14:textId="4BCD065D" w:rsidR="00C67DCF" w:rsidRPr="00DB127D" w:rsidRDefault="008C105A" w:rsidP="00D2418E">
      <w:pPr>
        <w:ind w:leftChars="100" w:left="210" w:firstLineChars="100" w:firstLine="220"/>
        <w:rPr>
          <w:rFonts w:ascii="ＭＳ 明朝" w:eastAsia="ＭＳ 明朝" w:hAnsi="ＭＳ 明朝"/>
          <w:sz w:val="22"/>
        </w:rPr>
      </w:pPr>
      <w:r>
        <w:rPr>
          <w:rFonts w:ascii="ＭＳ 明朝" w:eastAsia="ＭＳ 明朝" w:hAnsi="ＭＳ 明朝" w:hint="eastAsia"/>
          <w:sz w:val="22"/>
        </w:rPr>
        <w:t>動画は</w:t>
      </w:r>
      <w:r w:rsidR="004E6B84" w:rsidRPr="00DB127D">
        <w:rPr>
          <w:rFonts w:ascii="ＭＳ 明朝" w:eastAsia="ＭＳ 明朝" w:hAnsi="ＭＳ 明朝" w:hint="eastAsia"/>
          <w:sz w:val="22"/>
        </w:rPr>
        <w:t>複数のチャプターに分割されていますので、</w:t>
      </w:r>
      <w:r w:rsidR="00C67DCF" w:rsidRPr="00DB127D">
        <w:rPr>
          <w:rFonts w:ascii="ＭＳ 明朝" w:eastAsia="ＭＳ 明朝" w:hAnsi="ＭＳ 明朝" w:hint="eastAsia"/>
          <w:sz w:val="22"/>
        </w:rPr>
        <w:t>一コマ（４５分）の授業で</w:t>
      </w:r>
      <w:r w:rsidR="007B410A" w:rsidRPr="00DB127D">
        <w:rPr>
          <w:rFonts w:ascii="ＭＳ 明朝" w:eastAsia="ＭＳ 明朝" w:hAnsi="ＭＳ 明朝" w:hint="eastAsia"/>
          <w:sz w:val="22"/>
        </w:rPr>
        <w:t>、話合いの時間等</w:t>
      </w:r>
      <w:r w:rsidR="00F97400">
        <w:rPr>
          <w:rFonts w:ascii="ＭＳ 明朝" w:eastAsia="ＭＳ 明朝" w:hAnsi="ＭＳ 明朝" w:hint="eastAsia"/>
          <w:sz w:val="22"/>
        </w:rPr>
        <w:t>を</w:t>
      </w:r>
      <w:r w:rsidR="00CF15DC" w:rsidRPr="00DB127D">
        <w:rPr>
          <w:rFonts w:ascii="ＭＳ 明朝" w:eastAsia="ＭＳ 明朝" w:hAnsi="ＭＳ 明朝" w:hint="eastAsia"/>
          <w:sz w:val="22"/>
        </w:rPr>
        <w:t>十分</w:t>
      </w:r>
      <w:r w:rsidR="007B410A" w:rsidRPr="00DB127D">
        <w:rPr>
          <w:rFonts w:ascii="ＭＳ 明朝" w:eastAsia="ＭＳ 明朝" w:hAnsi="ＭＳ 明朝" w:hint="eastAsia"/>
          <w:sz w:val="22"/>
        </w:rPr>
        <w:t>確保したい場合など</w:t>
      </w:r>
      <w:r w:rsidR="00316C03" w:rsidRPr="00DB127D">
        <w:rPr>
          <w:rFonts w:ascii="ＭＳ 明朝" w:eastAsia="ＭＳ 明朝" w:hAnsi="ＭＳ 明朝" w:hint="eastAsia"/>
          <w:sz w:val="22"/>
        </w:rPr>
        <w:t>は</w:t>
      </w:r>
      <w:r w:rsidR="007B410A" w:rsidRPr="00DB127D">
        <w:rPr>
          <w:rFonts w:ascii="ＭＳ 明朝" w:eastAsia="ＭＳ 明朝" w:hAnsi="ＭＳ 明朝" w:hint="eastAsia"/>
          <w:sz w:val="22"/>
        </w:rPr>
        <w:t>、</w:t>
      </w:r>
      <w:r w:rsidR="00C67DCF" w:rsidRPr="00DB127D">
        <w:rPr>
          <w:rFonts w:ascii="ＭＳ 明朝" w:eastAsia="ＭＳ 明朝" w:hAnsi="ＭＳ 明朝" w:hint="eastAsia"/>
          <w:sz w:val="22"/>
        </w:rPr>
        <w:t>動画の全てを使用せず、</w:t>
      </w:r>
      <w:r w:rsidR="00316C03" w:rsidRPr="00DB127D">
        <w:rPr>
          <w:rFonts w:ascii="ＭＳ 明朝" w:eastAsia="ＭＳ 明朝" w:hAnsi="ＭＳ 明朝" w:hint="eastAsia"/>
          <w:sz w:val="22"/>
        </w:rPr>
        <w:t>一部のチャプター</w:t>
      </w:r>
      <w:r w:rsidR="00C67DCF" w:rsidRPr="00DB127D">
        <w:rPr>
          <w:rFonts w:ascii="ＭＳ 明朝" w:eastAsia="ＭＳ 明朝" w:hAnsi="ＭＳ 明朝" w:hint="eastAsia"/>
          <w:sz w:val="22"/>
        </w:rPr>
        <w:t>のみを使用して行うこと</w:t>
      </w:r>
      <w:r w:rsidR="00252F07" w:rsidRPr="00DB127D">
        <w:rPr>
          <w:rFonts w:ascii="ＭＳ 明朝" w:eastAsia="ＭＳ 明朝" w:hAnsi="ＭＳ 明朝" w:hint="eastAsia"/>
          <w:sz w:val="22"/>
        </w:rPr>
        <w:t>も</w:t>
      </w:r>
      <w:r w:rsidR="00C67DCF" w:rsidRPr="00DB127D">
        <w:rPr>
          <w:rFonts w:ascii="ＭＳ 明朝" w:eastAsia="ＭＳ 明朝" w:hAnsi="ＭＳ 明朝" w:hint="eastAsia"/>
          <w:sz w:val="22"/>
        </w:rPr>
        <w:t>考えられます</w:t>
      </w:r>
      <w:r w:rsidR="00F545DF">
        <w:rPr>
          <w:rFonts w:ascii="ＭＳ 明朝" w:eastAsia="ＭＳ 明朝" w:hAnsi="ＭＳ 明朝" w:hint="eastAsia"/>
          <w:sz w:val="22"/>
        </w:rPr>
        <w:t>（動画の再生速度を適宜調整することも考えられます。）</w:t>
      </w:r>
      <w:r w:rsidR="00C67DCF" w:rsidRPr="00DB127D">
        <w:rPr>
          <w:rFonts w:ascii="ＭＳ 明朝" w:eastAsia="ＭＳ 明朝" w:hAnsi="ＭＳ 明朝" w:hint="eastAsia"/>
          <w:sz w:val="22"/>
        </w:rPr>
        <w:t>。</w:t>
      </w:r>
      <w:r w:rsidR="003C5983" w:rsidRPr="00DB127D">
        <w:rPr>
          <w:rFonts w:ascii="ＭＳ 明朝" w:eastAsia="ＭＳ 明朝" w:hAnsi="ＭＳ 明朝" w:hint="eastAsia"/>
          <w:sz w:val="22"/>
        </w:rPr>
        <w:t>また、</w:t>
      </w:r>
      <w:r w:rsidR="007B410A" w:rsidRPr="00DB127D">
        <w:rPr>
          <w:rFonts w:ascii="ＭＳ 明朝" w:eastAsia="ＭＳ 明朝" w:hAnsi="ＭＳ 明朝" w:hint="eastAsia"/>
          <w:sz w:val="22"/>
        </w:rPr>
        <w:t>授業の目的に応じて</w:t>
      </w:r>
      <w:r w:rsidR="003434B9" w:rsidRPr="00DB127D">
        <w:rPr>
          <w:rFonts w:ascii="ＭＳ 明朝" w:eastAsia="ＭＳ 明朝" w:hAnsi="ＭＳ 明朝" w:hint="eastAsia"/>
          <w:sz w:val="22"/>
        </w:rPr>
        <w:t>、</w:t>
      </w:r>
      <w:r w:rsidR="00316C03" w:rsidRPr="00DB127D">
        <w:rPr>
          <w:rFonts w:ascii="ＭＳ 明朝" w:eastAsia="ＭＳ 明朝" w:hAnsi="ＭＳ 明朝" w:hint="eastAsia"/>
          <w:sz w:val="22"/>
        </w:rPr>
        <w:t>一部のチャプターのみ</w:t>
      </w:r>
      <w:r w:rsidR="003C5983" w:rsidRPr="00DB127D">
        <w:rPr>
          <w:rFonts w:ascii="ＭＳ 明朝" w:eastAsia="ＭＳ 明朝" w:hAnsi="ＭＳ 明朝" w:hint="eastAsia"/>
          <w:sz w:val="22"/>
        </w:rPr>
        <w:t>を使用することも考えられます。</w:t>
      </w:r>
    </w:p>
    <w:p w14:paraId="6506BB4A" w14:textId="16A036E7" w:rsidR="002827A8" w:rsidRPr="00DB127D" w:rsidRDefault="003434B9" w:rsidP="002827A8">
      <w:pPr>
        <w:ind w:leftChars="100" w:left="210" w:firstLineChars="100" w:firstLine="220"/>
        <w:rPr>
          <w:rFonts w:ascii="ＭＳ 明朝" w:eastAsia="ＭＳ 明朝" w:hAnsi="ＭＳ 明朝"/>
          <w:sz w:val="22"/>
        </w:rPr>
      </w:pPr>
      <w:r w:rsidRPr="00DB127D">
        <w:rPr>
          <w:rFonts w:ascii="ＭＳ 明朝" w:eastAsia="ＭＳ 明朝" w:hAnsi="ＭＳ 明朝" w:hint="eastAsia"/>
          <w:sz w:val="22"/>
        </w:rPr>
        <w:t>一コマ（４５分）の授業で、動画を使用した授業</w:t>
      </w:r>
      <w:r w:rsidR="00C67DCF" w:rsidRPr="00DB127D">
        <w:rPr>
          <w:rFonts w:ascii="ＭＳ 明朝" w:eastAsia="ＭＳ 明朝" w:hAnsi="ＭＳ 明朝" w:hint="eastAsia"/>
          <w:sz w:val="22"/>
        </w:rPr>
        <w:t>例は、</w:t>
      </w:r>
      <w:r w:rsidR="00985187">
        <w:rPr>
          <w:rFonts w:ascii="ＭＳ ゴシック" w:eastAsia="ＭＳ ゴシック" w:hAnsi="ＭＳ ゴシック" w:hint="eastAsia"/>
          <w:b/>
          <w:sz w:val="22"/>
        </w:rPr>
        <w:t>別添の「学習指導</w:t>
      </w:r>
      <w:r w:rsidR="001B4635" w:rsidRPr="00DB127D">
        <w:rPr>
          <w:rFonts w:ascii="ＭＳ ゴシック" w:eastAsia="ＭＳ ゴシック" w:hAnsi="ＭＳ ゴシック" w:hint="eastAsia"/>
          <w:b/>
          <w:sz w:val="22"/>
        </w:rPr>
        <w:t>案（</w:t>
      </w:r>
      <w:r w:rsidR="004F4EF0">
        <w:rPr>
          <w:rFonts w:ascii="ＭＳ ゴシック" w:eastAsia="ＭＳ ゴシック" w:hAnsi="ＭＳ ゴシック" w:hint="eastAsia"/>
          <w:b/>
          <w:sz w:val="22"/>
        </w:rPr>
        <w:t>視聴覚</w:t>
      </w:r>
      <w:r w:rsidR="001B4635" w:rsidRPr="00DB127D">
        <w:rPr>
          <w:rFonts w:ascii="ＭＳ ゴシック" w:eastAsia="ＭＳ ゴシック" w:hAnsi="ＭＳ ゴシック" w:hint="eastAsia"/>
          <w:b/>
          <w:sz w:val="22"/>
        </w:rPr>
        <w:t>教材）」</w:t>
      </w:r>
      <w:r w:rsidR="001B4635" w:rsidRPr="00DB127D">
        <w:rPr>
          <w:rFonts w:ascii="ＭＳ 明朝" w:eastAsia="ＭＳ 明朝" w:hAnsi="ＭＳ 明朝" w:hint="eastAsia"/>
          <w:sz w:val="22"/>
        </w:rPr>
        <w:t>を参考にしてください。</w:t>
      </w:r>
    </w:p>
    <w:p w14:paraId="4E4BED6F" w14:textId="7BEE181A" w:rsidR="009C1137" w:rsidRDefault="009C1137" w:rsidP="004D6E38">
      <w:pPr>
        <w:rPr>
          <w:rFonts w:ascii="ＭＳ 明朝" w:eastAsia="ＭＳ 明朝" w:hAnsi="ＭＳ 明朝"/>
          <w:sz w:val="22"/>
        </w:rPr>
      </w:pPr>
      <w:r>
        <w:rPr>
          <w:rFonts w:ascii="ＭＳ 明朝" w:eastAsia="ＭＳ 明朝" w:hAnsi="ＭＳ 明朝"/>
          <w:sz w:val="22"/>
        </w:rPr>
        <w:br w:type="page"/>
      </w:r>
    </w:p>
    <w:p w14:paraId="11797753" w14:textId="161535D6" w:rsidR="00601190" w:rsidRPr="00DB127D" w:rsidRDefault="00E72150" w:rsidP="004D6E38">
      <w:pPr>
        <w:rPr>
          <w:rFonts w:ascii="ＭＳ ゴシック" w:eastAsia="ＭＳ ゴシック" w:hAnsi="ＭＳ ゴシック"/>
          <w:sz w:val="22"/>
        </w:rPr>
      </w:pPr>
      <w:r w:rsidRPr="00DB127D">
        <w:rPr>
          <w:rFonts w:ascii="ＭＳ ゴシック" w:eastAsia="ＭＳ ゴシック" w:hAnsi="ＭＳ ゴシック" w:hint="eastAsia"/>
          <w:sz w:val="22"/>
        </w:rPr>
        <w:lastRenderedPageBreak/>
        <w:t>４</w:t>
      </w:r>
      <w:r w:rsidR="002827A8" w:rsidRPr="00DB127D">
        <w:rPr>
          <w:rFonts w:ascii="ＭＳ ゴシック" w:eastAsia="ＭＳ ゴシック" w:hAnsi="ＭＳ ゴシック" w:hint="eastAsia"/>
          <w:sz w:val="22"/>
        </w:rPr>
        <w:t xml:space="preserve">　</w:t>
      </w:r>
      <w:r w:rsidR="004F4EF0">
        <w:rPr>
          <w:rFonts w:ascii="ＭＳ ゴシック" w:eastAsia="ＭＳ ゴシック" w:hAnsi="ＭＳ ゴシック" w:hint="eastAsia"/>
          <w:sz w:val="22"/>
        </w:rPr>
        <w:t>視聴覚</w:t>
      </w:r>
      <w:r w:rsidR="00601190" w:rsidRPr="00DB127D">
        <w:rPr>
          <w:rFonts w:ascii="ＭＳ ゴシック" w:eastAsia="ＭＳ ゴシック" w:hAnsi="ＭＳ ゴシック" w:hint="eastAsia"/>
          <w:sz w:val="22"/>
        </w:rPr>
        <w:t>教材</w:t>
      </w:r>
      <w:r w:rsidR="002827A8" w:rsidRPr="00DB127D">
        <w:rPr>
          <w:rFonts w:ascii="ＭＳ ゴシック" w:eastAsia="ＭＳ ゴシック" w:hAnsi="ＭＳ ゴシック" w:hint="eastAsia"/>
          <w:sz w:val="22"/>
        </w:rPr>
        <w:t>の</w:t>
      </w:r>
      <w:r w:rsidR="005F6131" w:rsidRPr="00DB127D">
        <w:rPr>
          <w:rFonts w:ascii="ＭＳ ゴシック" w:eastAsia="ＭＳ ゴシック" w:hAnsi="ＭＳ ゴシック" w:hint="eastAsia"/>
          <w:sz w:val="22"/>
        </w:rPr>
        <w:t>内容</w:t>
      </w:r>
      <w:r w:rsidR="007008ED" w:rsidRPr="00DB127D">
        <w:rPr>
          <w:rFonts w:ascii="ＭＳ ゴシック" w:eastAsia="ＭＳ ゴシック" w:hAnsi="ＭＳ ゴシック" w:hint="eastAsia"/>
          <w:sz w:val="22"/>
        </w:rPr>
        <w:t>の説明</w:t>
      </w:r>
    </w:p>
    <w:p w14:paraId="7BE35841" w14:textId="77777777" w:rsidR="001B4635" w:rsidRPr="00DB127D" w:rsidRDefault="003F7E9A" w:rsidP="00E72150">
      <w:pPr>
        <w:ind w:firstLineChars="100" w:firstLine="220"/>
        <w:rPr>
          <w:rFonts w:ascii="ＭＳ ゴシック" w:eastAsia="ＭＳ ゴシック" w:hAnsi="ＭＳ ゴシック"/>
          <w:sz w:val="22"/>
        </w:rPr>
      </w:pPr>
      <w:r w:rsidRPr="00DB127D">
        <w:rPr>
          <w:rFonts w:ascii="ＭＳ ゴシック" w:eastAsia="ＭＳ ゴシック" w:hAnsi="ＭＳ ゴシック" w:hint="eastAsia"/>
          <w:sz w:val="22"/>
        </w:rPr>
        <w:t>⑴</w:t>
      </w:r>
      <w:r w:rsidR="007008ED" w:rsidRPr="00DB127D">
        <w:rPr>
          <w:rFonts w:ascii="ＭＳ ゴシック" w:eastAsia="ＭＳ ゴシック" w:hAnsi="ＭＳ ゴシック" w:hint="eastAsia"/>
          <w:sz w:val="22"/>
        </w:rPr>
        <w:t xml:space="preserve">　題材の器物損壊被告事件の内容</w:t>
      </w:r>
    </w:p>
    <w:p w14:paraId="5BBDC327" w14:textId="77777777" w:rsidR="00FD518C" w:rsidRPr="00DB127D" w:rsidRDefault="004D6E38" w:rsidP="00FD518C">
      <w:pPr>
        <w:ind w:leftChars="200" w:left="640" w:hangingChars="100" w:hanging="220"/>
        <w:rPr>
          <w:rFonts w:ascii="ＭＳ 明朝" w:eastAsia="ＭＳ 明朝" w:hAnsi="ＭＳ 明朝"/>
          <w:sz w:val="22"/>
        </w:rPr>
      </w:pPr>
      <w:r w:rsidRPr="00DB127D">
        <w:rPr>
          <w:rFonts w:ascii="ＭＳ 明朝" w:eastAsia="ＭＳ 明朝" w:hAnsi="ＭＳ 明朝"/>
          <w:noProof/>
          <w:sz w:val="22"/>
        </w:rPr>
        <w:drawing>
          <wp:anchor distT="0" distB="0" distL="114300" distR="114300" simplePos="0" relativeHeight="251659264" behindDoc="0" locked="0" layoutInCell="1" allowOverlap="1" wp14:anchorId="27E4E5FE" wp14:editId="3BD4B29E">
            <wp:simplePos x="0" y="0"/>
            <wp:positionH relativeFrom="column">
              <wp:posOffset>223520</wp:posOffset>
            </wp:positionH>
            <wp:positionV relativeFrom="paragraph">
              <wp:posOffset>224790</wp:posOffset>
            </wp:positionV>
            <wp:extent cx="5742940" cy="206121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4122" b="22014"/>
                    <a:stretch/>
                  </pic:blipFill>
                  <pic:spPr bwMode="auto">
                    <a:xfrm>
                      <a:off x="0" y="0"/>
                      <a:ext cx="5742940" cy="2061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739C" w:rsidRPr="00DB127D">
        <w:rPr>
          <w:rFonts w:ascii="ＭＳ 明朝" w:eastAsia="ＭＳ 明朝" w:hAnsi="ＭＳ 明朝" w:hint="eastAsia"/>
          <w:sz w:val="22"/>
        </w:rPr>
        <w:t>○　刑事裁判</w:t>
      </w:r>
      <w:r w:rsidR="00CF15DC" w:rsidRPr="00DB127D">
        <w:rPr>
          <w:rFonts w:ascii="ＭＳ 明朝" w:eastAsia="ＭＳ 明朝" w:hAnsi="ＭＳ 明朝" w:hint="eastAsia"/>
          <w:sz w:val="22"/>
        </w:rPr>
        <w:t>手続の流れ</w:t>
      </w:r>
    </w:p>
    <w:p w14:paraId="19F48DA8" w14:textId="77777777" w:rsidR="00E72150" w:rsidRPr="00DB127D" w:rsidRDefault="00E72150" w:rsidP="00E72150">
      <w:pPr>
        <w:ind w:left="880" w:hangingChars="400" w:hanging="880"/>
        <w:rPr>
          <w:rFonts w:ascii="ＭＳ 明朝" w:eastAsia="ＭＳ 明朝" w:hAnsi="ＭＳ 明朝"/>
          <w:sz w:val="22"/>
        </w:rPr>
      </w:pPr>
      <w:r w:rsidRPr="00DB127D">
        <w:rPr>
          <w:rFonts w:ascii="ＭＳ 明朝" w:eastAsia="ＭＳ 明朝" w:hAnsi="ＭＳ 明朝" w:hint="eastAsia"/>
          <w:sz w:val="22"/>
        </w:rPr>
        <w:t xml:space="preserve">　　</w:t>
      </w:r>
      <w:r w:rsidR="007465D5" w:rsidRPr="00DB127D">
        <w:rPr>
          <w:rFonts w:ascii="ＭＳ 明朝" w:eastAsia="ＭＳ 明朝" w:hAnsi="ＭＳ 明朝" w:hint="eastAsia"/>
          <w:sz w:val="22"/>
        </w:rPr>
        <w:t>○　事案の概要</w:t>
      </w:r>
    </w:p>
    <w:p w14:paraId="55EB1B61" w14:textId="77777777" w:rsidR="00E72150" w:rsidRPr="00DB127D" w:rsidRDefault="007465D5" w:rsidP="00E72150">
      <w:pPr>
        <w:ind w:leftChars="300" w:left="630"/>
        <w:rPr>
          <w:rFonts w:ascii="ＭＳ 明朝" w:eastAsia="ＭＳ 明朝" w:hAnsi="ＭＳ 明朝"/>
          <w:sz w:val="22"/>
        </w:rPr>
      </w:pPr>
      <w:r w:rsidRPr="00DB127D">
        <w:rPr>
          <w:rFonts w:ascii="ＭＳ 明朝" w:eastAsia="ＭＳ 明朝" w:hAnsi="ＭＳ 明朝" w:hint="eastAsia"/>
          <w:sz w:val="22"/>
        </w:rPr>
        <w:t>・</w:t>
      </w:r>
      <w:r w:rsidR="001911DA" w:rsidRPr="00DB127D">
        <w:rPr>
          <w:rFonts w:ascii="ＭＳ 明朝" w:eastAsia="ＭＳ 明朝" w:hAnsi="ＭＳ 明朝" w:hint="eastAsia"/>
          <w:sz w:val="22"/>
        </w:rPr>
        <w:t>被告人が</w:t>
      </w:r>
      <w:r w:rsidR="00D9755C" w:rsidRPr="00DB127D">
        <w:rPr>
          <w:rFonts w:ascii="ＭＳ 明朝" w:eastAsia="ＭＳ 明朝" w:hAnsi="ＭＳ 明朝" w:hint="eastAsia"/>
          <w:sz w:val="22"/>
        </w:rPr>
        <w:t>深夜に</w:t>
      </w:r>
      <w:r w:rsidRPr="00DB127D">
        <w:rPr>
          <w:rFonts w:ascii="ＭＳ 明朝" w:eastAsia="ＭＳ 明朝" w:hAnsi="ＭＳ 明朝" w:hint="eastAsia"/>
          <w:sz w:val="22"/>
        </w:rPr>
        <w:t>駐車場で</w:t>
      </w:r>
      <w:r w:rsidR="004C64FF" w:rsidRPr="00DB127D">
        <w:rPr>
          <w:rFonts w:ascii="ＭＳ 明朝" w:eastAsia="ＭＳ 明朝" w:hAnsi="ＭＳ 明朝" w:hint="eastAsia"/>
          <w:sz w:val="22"/>
        </w:rPr>
        <w:t>被害者の車のドアをカナヅチで何度も叩いて傷を付けて壊した</w:t>
      </w:r>
      <w:r w:rsidR="001911DA" w:rsidRPr="00DB127D">
        <w:rPr>
          <w:rFonts w:ascii="ＭＳ 明朝" w:eastAsia="ＭＳ 明朝" w:hAnsi="ＭＳ 明朝" w:hint="eastAsia"/>
          <w:sz w:val="22"/>
        </w:rPr>
        <w:t>として起訴された器物損壊の事案であり、被告人は</w:t>
      </w:r>
      <w:r w:rsidR="00A45B2F" w:rsidRPr="00DB127D">
        <w:rPr>
          <w:rFonts w:ascii="ＭＳ 明朝" w:eastAsia="ＭＳ 明朝" w:hAnsi="ＭＳ 明朝" w:hint="eastAsia"/>
          <w:sz w:val="22"/>
        </w:rPr>
        <w:t>「</w:t>
      </w:r>
      <w:r w:rsidR="001911DA" w:rsidRPr="00DB127D">
        <w:rPr>
          <w:rFonts w:ascii="ＭＳ 明朝" w:eastAsia="ＭＳ 明朝" w:hAnsi="ＭＳ 明朝" w:hint="eastAsia"/>
          <w:sz w:val="22"/>
        </w:rPr>
        <w:t>自分は犯人ではない</w:t>
      </w:r>
      <w:r w:rsidR="00A45B2F" w:rsidRPr="00DB127D">
        <w:rPr>
          <w:rFonts w:ascii="ＭＳ 明朝" w:eastAsia="ＭＳ 明朝" w:hAnsi="ＭＳ 明朝" w:hint="eastAsia"/>
          <w:sz w:val="22"/>
        </w:rPr>
        <w:t>」</w:t>
      </w:r>
      <w:r w:rsidR="001911DA" w:rsidRPr="00DB127D">
        <w:rPr>
          <w:rFonts w:ascii="ＭＳ 明朝" w:eastAsia="ＭＳ 明朝" w:hAnsi="ＭＳ 明朝" w:hint="eastAsia"/>
          <w:sz w:val="22"/>
        </w:rPr>
        <w:t>と</w:t>
      </w:r>
      <w:r w:rsidR="00A45B2F" w:rsidRPr="00DB127D">
        <w:rPr>
          <w:rFonts w:ascii="ＭＳ 明朝" w:eastAsia="ＭＳ 明朝" w:hAnsi="ＭＳ 明朝" w:hint="eastAsia"/>
          <w:sz w:val="22"/>
        </w:rPr>
        <w:t>主張</w:t>
      </w:r>
      <w:r w:rsidR="001911DA" w:rsidRPr="00DB127D">
        <w:rPr>
          <w:rFonts w:ascii="ＭＳ 明朝" w:eastAsia="ＭＳ 明朝" w:hAnsi="ＭＳ 明朝" w:hint="eastAsia"/>
          <w:sz w:val="22"/>
        </w:rPr>
        <w:t>しています。</w:t>
      </w:r>
    </w:p>
    <w:p w14:paraId="37863EAB" w14:textId="48941342" w:rsidR="003C5983" w:rsidRPr="00DB127D" w:rsidRDefault="007465D5" w:rsidP="00E72150">
      <w:pPr>
        <w:ind w:leftChars="300" w:left="630"/>
        <w:rPr>
          <w:rFonts w:ascii="ＭＳ 明朝" w:eastAsia="ＭＳ 明朝" w:hAnsi="ＭＳ 明朝"/>
          <w:sz w:val="22"/>
        </w:rPr>
      </w:pPr>
      <w:r w:rsidRPr="00DB127D">
        <w:rPr>
          <w:rFonts w:ascii="ＭＳ 明朝" w:eastAsia="ＭＳ 明朝" w:hAnsi="ＭＳ 明朝" w:hint="eastAsia"/>
          <w:sz w:val="22"/>
        </w:rPr>
        <w:t>・</w:t>
      </w:r>
      <w:r w:rsidR="00C20CD6" w:rsidRPr="00DB127D">
        <w:rPr>
          <w:rFonts w:ascii="ＭＳ 明朝" w:eastAsia="ＭＳ 明朝" w:hAnsi="ＭＳ 明朝" w:hint="eastAsia"/>
          <w:sz w:val="22"/>
        </w:rPr>
        <w:t>検察官は、証拠として、①被害者の供述調書（犯人が車を何かで叩いているのを発見し、逃げる犯人の姿を写真で撮った</w:t>
      </w:r>
      <w:r w:rsidR="000B2576" w:rsidRPr="00DB127D">
        <w:rPr>
          <w:rFonts w:ascii="ＭＳ 明朝" w:eastAsia="ＭＳ 明朝" w:hAnsi="ＭＳ 明朝" w:hint="eastAsia"/>
          <w:sz w:val="22"/>
        </w:rPr>
        <w:t>という</w:t>
      </w:r>
      <w:r w:rsidR="00C20CD6" w:rsidRPr="00DB127D">
        <w:rPr>
          <w:rFonts w:ascii="ＭＳ 明朝" w:eastAsia="ＭＳ 明朝" w:hAnsi="ＭＳ 明朝" w:hint="eastAsia"/>
          <w:sz w:val="22"/>
        </w:rPr>
        <w:t>内容）、②車のドアの写真、③被告人が所持</w:t>
      </w:r>
      <w:r w:rsidRPr="00DB127D">
        <w:rPr>
          <w:rFonts w:ascii="ＭＳ 明朝" w:eastAsia="ＭＳ 明朝" w:hAnsi="ＭＳ 明朝" w:hint="eastAsia"/>
          <w:sz w:val="22"/>
        </w:rPr>
        <w:t>していたカナヅチの報告書（被告人がカナヅチを所持しており</w:t>
      </w:r>
      <w:r w:rsidR="00C20CD6" w:rsidRPr="00DB127D">
        <w:rPr>
          <w:rFonts w:ascii="ＭＳ 明朝" w:eastAsia="ＭＳ 明朝" w:hAnsi="ＭＳ 明朝" w:hint="eastAsia"/>
          <w:sz w:val="22"/>
        </w:rPr>
        <w:t>、</w:t>
      </w:r>
      <w:r w:rsidRPr="00DB127D">
        <w:rPr>
          <w:rFonts w:ascii="ＭＳ 明朝" w:eastAsia="ＭＳ 明朝" w:hAnsi="ＭＳ 明朝" w:hint="eastAsia"/>
          <w:sz w:val="22"/>
        </w:rPr>
        <w:t>その</w:t>
      </w:r>
      <w:r w:rsidR="00C20CD6" w:rsidRPr="00DB127D">
        <w:rPr>
          <w:rFonts w:ascii="ＭＳ 明朝" w:eastAsia="ＭＳ 明朝" w:hAnsi="ＭＳ 明朝" w:hint="eastAsia"/>
          <w:sz w:val="22"/>
        </w:rPr>
        <w:t>カナヅチには被害者の車の塗料が付いていた</w:t>
      </w:r>
      <w:r w:rsidR="000B2576" w:rsidRPr="00DB127D">
        <w:rPr>
          <w:rFonts w:ascii="ＭＳ 明朝" w:eastAsia="ＭＳ 明朝" w:hAnsi="ＭＳ 明朝" w:hint="eastAsia"/>
          <w:sz w:val="22"/>
        </w:rPr>
        <w:t>という</w:t>
      </w:r>
      <w:r w:rsidR="00C20CD6" w:rsidRPr="00DB127D">
        <w:rPr>
          <w:rFonts w:ascii="ＭＳ 明朝" w:eastAsia="ＭＳ 明朝" w:hAnsi="ＭＳ 明朝" w:hint="eastAsia"/>
          <w:sz w:val="22"/>
        </w:rPr>
        <w:t>内容）、④被告人を発見したときの状況等の報告書（</w:t>
      </w:r>
      <w:r w:rsidR="004D6E38" w:rsidRPr="00DB127D">
        <w:rPr>
          <w:rFonts w:ascii="ＭＳ 明朝" w:eastAsia="ＭＳ 明朝" w:hAnsi="ＭＳ 明朝" w:hint="eastAsia"/>
          <w:sz w:val="22"/>
        </w:rPr>
        <w:t>事件</w:t>
      </w:r>
      <w:r w:rsidR="00C20CD6" w:rsidRPr="00DB127D">
        <w:rPr>
          <w:rFonts w:ascii="ＭＳ 明朝" w:eastAsia="ＭＳ 明朝" w:hAnsi="ＭＳ 明朝" w:hint="eastAsia"/>
          <w:sz w:val="22"/>
        </w:rPr>
        <w:t>の約２０分後</w:t>
      </w:r>
      <w:r w:rsidR="000B2576" w:rsidRPr="00DB127D">
        <w:rPr>
          <w:rFonts w:ascii="ＭＳ 明朝" w:eastAsia="ＭＳ 明朝" w:hAnsi="ＭＳ 明朝" w:hint="eastAsia"/>
          <w:sz w:val="22"/>
        </w:rPr>
        <w:t>に</w:t>
      </w:r>
      <w:r w:rsidR="004D6E38" w:rsidRPr="00DB127D">
        <w:rPr>
          <w:rFonts w:ascii="ＭＳ 明朝" w:eastAsia="ＭＳ 明朝" w:hAnsi="ＭＳ 明朝" w:hint="eastAsia"/>
          <w:sz w:val="22"/>
        </w:rPr>
        <w:t>事件</w:t>
      </w:r>
      <w:r w:rsidR="000B2576" w:rsidRPr="00DB127D">
        <w:rPr>
          <w:rFonts w:ascii="ＭＳ 明朝" w:eastAsia="ＭＳ 明朝" w:hAnsi="ＭＳ 明朝" w:hint="eastAsia"/>
          <w:sz w:val="22"/>
        </w:rPr>
        <w:t>現場から約５００メートル離れた場所で被告人が発見され</w:t>
      </w:r>
      <w:r w:rsidRPr="00DB127D">
        <w:rPr>
          <w:rFonts w:ascii="ＭＳ 明朝" w:eastAsia="ＭＳ 明朝" w:hAnsi="ＭＳ 明朝" w:hint="eastAsia"/>
          <w:sz w:val="22"/>
        </w:rPr>
        <w:t>、被告人</w:t>
      </w:r>
      <w:r w:rsidR="000B2576" w:rsidRPr="00DB127D">
        <w:rPr>
          <w:rFonts w:ascii="ＭＳ 明朝" w:eastAsia="ＭＳ 明朝" w:hAnsi="ＭＳ 明朝" w:hint="eastAsia"/>
          <w:sz w:val="22"/>
        </w:rPr>
        <w:t>の服装や持ち物が</w:t>
      </w:r>
      <w:r w:rsidRPr="00DB127D">
        <w:rPr>
          <w:rFonts w:ascii="ＭＳ 明朝" w:eastAsia="ＭＳ 明朝" w:hAnsi="ＭＳ 明朝" w:hint="eastAsia"/>
          <w:sz w:val="22"/>
        </w:rPr>
        <w:t>犯人と</w:t>
      </w:r>
      <w:r w:rsidR="00E513CA">
        <w:rPr>
          <w:rFonts w:ascii="ＭＳ 明朝" w:eastAsia="ＭＳ 明朝" w:hAnsi="ＭＳ 明朝" w:hint="eastAsia"/>
          <w:sz w:val="22"/>
        </w:rPr>
        <w:t>似ていた</w:t>
      </w:r>
      <w:r w:rsidR="000B2576" w:rsidRPr="00DB127D">
        <w:rPr>
          <w:rFonts w:ascii="ＭＳ 明朝" w:eastAsia="ＭＳ 明朝" w:hAnsi="ＭＳ 明朝" w:hint="eastAsia"/>
          <w:sz w:val="22"/>
        </w:rPr>
        <w:t>という内容</w:t>
      </w:r>
      <w:r w:rsidR="00C20CD6" w:rsidRPr="00DB127D">
        <w:rPr>
          <w:rFonts w:ascii="ＭＳ 明朝" w:eastAsia="ＭＳ 明朝" w:hAnsi="ＭＳ 明朝" w:hint="eastAsia"/>
          <w:sz w:val="22"/>
        </w:rPr>
        <w:t>）、⑤被告人の会社の同</w:t>
      </w:r>
      <w:r w:rsidR="000B2576" w:rsidRPr="00DB127D">
        <w:rPr>
          <w:rFonts w:ascii="ＭＳ 明朝" w:eastAsia="ＭＳ 明朝" w:hAnsi="ＭＳ 明朝" w:hint="eastAsia"/>
          <w:sz w:val="22"/>
        </w:rPr>
        <w:t>僚の供述調書（被告人は、事件の前日、被害者に腹を立てていたという内容</w:t>
      </w:r>
      <w:r w:rsidR="00C20CD6" w:rsidRPr="00DB127D">
        <w:rPr>
          <w:rFonts w:ascii="ＭＳ 明朝" w:eastAsia="ＭＳ 明朝" w:hAnsi="ＭＳ 明朝" w:hint="eastAsia"/>
          <w:sz w:val="22"/>
        </w:rPr>
        <w:t>）を提出しています</w:t>
      </w:r>
      <w:r w:rsidR="00415682" w:rsidRPr="00DB127D">
        <w:rPr>
          <w:rFonts w:ascii="ＭＳ 明朝" w:eastAsia="ＭＳ 明朝" w:hAnsi="ＭＳ 明朝" w:hint="eastAsia"/>
          <w:sz w:val="22"/>
        </w:rPr>
        <w:t>。</w:t>
      </w:r>
    </w:p>
    <w:p w14:paraId="341EE536" w14:textId="77777777" w:rsidR="00D9755C" w:rsidRPr="00DB127D" w:rsidRDefault="007465D5" w:rsidP="00E72150">
      <w:pPr>
        <w:ind w:leftChars="300" w:left="630"/>
        <w:rPr>
          <w:rFonts w:ascii="ＭＳ 明朝" w:eastAsia="ＭＳ 明朝" w:hAnsi="ＭＳ 明朝"/>
          <w:sz w:val="22"/>
        </w:rPr>
      </w:pPr>
      <w:r w:rsidRPr="00DB127D">
        <w:rPr>
          <w:rFonts w:ascii="ＭＳ 明朝" w:eastAsia="ＭＳ 明朝" w:hAnsi="ＭＳ 明朝" w:hint="eastAsia"/>
          <w:sz w:val="22"/>
        </w:rPr>
        <w:t>・</w:t>
      </w:r>
      <w:r w:rsidR="00C20CD6" w:rsidRPr="00DB127D">
        <w:rPr>
          <w:rFonts w:ascii="ＭＳ 明朝" w:eastAsia="ＭＳ 明朝" w:hAnsi="ＭＳ 明朝" w:hint="eastAsia"/>
          <w:sz w:val="22"/>
        </w:rPr>
        <w:t>被告人は、</w:t>
      </w:r>
      <w:r w:rsidRPr="00DB127D">
        <w:rPr>
          <w:rFonts w:ascii="ＭＳ 明朝" w:eastAsia="ＭＳ 明朝" w:hAnsi="ＭＳ 明朝" w:hint="eastAsia"/>
          <w:sz w:val="22"/>
        </w:rPr>
        <w:t>警察官に発見された時は</w:t>
      </w:r>
      <w:r w:rsidR="001911DA" w:rsidRPr="00DB127D">
        <w:rPr>
          <w:rFonts w:ascii="ＭＳ 明朝" w:eastAsia="ＭＳ 明朝" w:hAnsi="ＭＳ 明朝" w:hint="eastAsia"/>
          <w:sz w:val="22"/>
        </w:rPr>
        <w:t>コンビニに行くために</w:t>
      </w:r>
      <w:r w:rsidRPr="00DB127D">
        <w:rPr>
          <w:rFonts w:ascii="ＭＳ 明朝" w:eastAsia="ＭＳ 明朝" w:hAnsi="ＭＳ 明朝" w:hint="eastAsia"/>
          <w:sz w:val="22"/>
        </w:rPr>
        <w:t>歩いていたのであり</w:t>
      </w:r>
      <w:r w:rsidR="001911DA" w:rsidRPr="00DB127D">
        <w:rPr>
          <w:rFonts w:ascii="ＭＳ 明朝" w:eastAsia="ＭＳ 明朝" w:hAnsi="ＭＳ 明朝" w:hint="eastAsia"/>
          <w:sz w:val="22"/>
        </w:rPr>
        <w:t>、カナヅチ</w:t>
      </w:r>
      <w:r w:rsidRPr="00DB127D">
        <w:rPr>
          <w:rFonts w:ascii="ＭＳ 明朝" w:eastAsia="ＭＳ 明朝" w:hAnsi="ＭＳ 明朝" w:hint="eastAsia"/>
          <w:sz w:val="22"/>
        </w:rPr>
        <w:t>は</w:t>
      </w:r>
      <w:r w:rsidR="001911DA" w:rsidRPr="00DB127D">
        <w:rPr>
          <w:rFonts w:ascii="ＭＳ 明朝" w:eastAsia="ＭＳ 明朝" w:hAnsi="ＭＳ 明朝" w:hint="eastAsia"/>
          <w:sz w:val="22"/>
        </w:rPr>
        <w:t>拾った</w:t>
      </w:r>
      <w:r w:rsidRPr="00DB127D">
        <w:rPr>
          <w:rFonts w:ascii="ＭＳ 明朝" w:eastAsia="ＭＳ 明朝" w:hAnsi="ＭＳ 明朝" w:hint="eastAsia"/>
          <w:sz w:val="22"/>
        </w:rPr>
        <w:t>ものである</w:t>
      </w:r>
      <w:r w:rsidR="001911DA" w:rsidRPr="00DB127D">
        <w:rPr>
          <w:rFonts w:ascii="ＭＳ 明朝" w:eastAsia="ＭＳ 明朝" w:hAnsi="ＭＳ 明朝" w:hint="eastAsia"/>
          <w:sz w:val="22"/>
        </w:rPr>
        <w:t>旨供述しています。</w:t>
      </w:r>
    </w:p>
    <w:p w14:paraId="204C2036" w14:textId="77777777" w:rsidR="001911DA" w:rsidRPr="00DB127D" w:rsidRDefault="007465D5" w:rsidP="00E72150">
      <w:pPr>
        <w:ind w:leftChars="300" w:left="630"/>
        <w:rPr>
          <w:rFonts w:ascii="ＭＳ 明朝" w:eastAsia="ＭＳ 明朝" w:hAnsi="ＭＳ 明朝"/>
          <w:sz w:val="22"/>
        </w:rPr>
      </w:pPr>
      <w:r w:rsidRPr="00DB127D">
        <w:rPr>
          <w:rFonts w:ascii="ＭＳ 明朝" w:eastAsia="ＭＳ 明朝" w:hAnsi="ＭＳ 明朝" w:hint="eastAsia"/>
          <w:sz w:val="22"/>
        </w:rPr>
        <w:t>・</w:t>
      </w:r>
      <w:r w:rsidR="001911DA" w:rsidRPr="00DB127D">
        <w:rPr>
          <w:rFonts w:ascii="ＭＳ 明朝" w:eastAsia="ＭＳ 明朝" w:hAnsi="ＭＳ 明朝" w:hint="eastAsia"/>
          <w:sz w:val="22"/>
        </w:rPr>
        <w:t>検察官は、論告において、①被告人は、人通りが少ない夜中に、事件発生後間もない時間、事件現場から近い場所にいたこと、②このとき被告人は犯人と似た格好をしており、③犯行に使われたカナヅチを持って</w:t>
      </w:r>
      <w:r w:rsidR="00F24361" w:rsidRPr="00DB127D">
        <w:rPr>
          <w:rFonts w:ascii="ＭＳ 明朝" w:eastAsia="ＭＳ 明朝" w:hAnsi="ＭＳ 明朝" w:hint="eastAsia"/>
          <w:sz w:val="22"/>
        </w:rPr>
        <w:t>いたことから</w:t>
      </w:r>
      <w:r w:rsidR="001911DA" w:rsidRPr="00DB127D">
        <w:rPr>
          <w:rFonts w:ascii="ＭＳ 明朝" w:eastAsia="ＭＳ 明朝" w:hAnsi="ＭＳ 明朝" w:hint="eastAsia"/>
          <w:sz w:val="22"/>
        </w:rPr>
        <w:t>、</w:t>
      </w:r>
      <w:r w:rsidR="00F24361" w:rsidRPr="00DB127D">
        <w:rPr>
          <w:rFonts w:ascii="ＭＳ 明朝" w:eastAsia="ＭＳ 明朝" w:hAnsi="ＭＳ 明朝" w:hint="eastAsia"/>
          <w:sz w:val="22"/>
        </w:rPr>
        <w:t>被告人が犯人ではないのに、</w:t>
      </w:r>
      <w:r w:rsidR="001911DA" w:rsidRPr="00DB127D">
        <w:rPr>
          <w:rFonts w:ascii="ＭＳ 明朝" w:eastAsia="ＭＳ 明朝" w:hAnsi="ＭＳ 明朝" w:hint="eastAsia"/>
          <w:sz w:val="22"/>
        </w:rPr>
        <w:t>このような偶然が重なることはない</w:t>
      </w:r>
      <w:r w:rsidR="00F24361" w:rsidRPr="00DB127D">
        <w:rPr>
          <w:rFonts w:ascii="ＭＳ 明朝" w:eastAsia="ＭＳ 明朝" w:hAnsi="ＭＳ 明朝" w:hint="eastAsia"/>
          <w:sz w:val="22"/>
        </w:rPr>
        <w:t>と</w:t>
      </w:r>
      <w:r w:rsidR="001911DA" w:rsidRPr="00DB127D">
        <w:rPr>
          <w:rFonts w:ascii="ＭＳ 明朝" w:eastAsia="ＭＳ 明朝" w:hAnsi="ＭＳ 明朝" w:hint="eastAsia"/>
          <w:sz w:val="22"/>
        </w:rPr>
        <w:t>し、</w:t>
      </w:r>
      <w:r w:rsidR="00F24361" w:rsidRPr="00DB127D">
        <w:rPr>
          <w:rFonts w:ascii="ＭＳ 明朝" w:eastAsia="ＭＳ 明朝" w:hAnsi="ＭＳ 明朝" w:hint="eastAsia"/>
          <w:sz w:val="22"/>
        </w:rPr>
        <w:t>また、</w:t>
      </w:r>
      <w:r w:rsidR="001911DA" w:rsidRPr="00DB127D">
        <w:rPr>
          <w:rFonts w:ascii="ＭＳ 明朝" w:eastAsia="ＭＳ 明朝" w:hAnsi="ＭＳ 明朝" w:hint="eastAsia"/>
          <w:sz w:val="22"/>
        </w:rPr>
        <w:t>④被告人には犯行の動機</w:t>
      </w:r>
      <w:r w:rsidR="00F24361" w:rsidRPr="00DB127D">
        <w:rPr>
          <w:rFonts w:ascii="ＭＳ 明朝" w:eastAsia="ＭＳ 明朝" w:hAnsi="ＭＳ 明朝" w:hint="eastAsia"/>
          <w:sz w:val="22"/>
        </w:rPr>
        <w:t>も</w:t>
      </w:r>
      <w:r w:rsidR="001911DA" w:rsidRPr="00DB127D">
        <w:rPr>
          <w:rFonts w:ascii="ＭＳ 明朝" w:eastAsia="ＭＳ 明朝" w:hAnsi="ＭＳ 明朝" w:hint="eastAsia"/>
          <w:sz w:val="22"/>
        </w:rPr>
        <w:t>あることから、被告人は犯人であると主張しています。</w:t>
      </w:r>
    </w:p>
    <w:p w14:paraId="237C780F" w14:textId="77777777" w:rsidR="00E72150" w:rsidRPr="00DB127D" w:rsidRDefault="007465D5" w:rsidP="00E72150">
      <w:pPr>
        <w:ind w:leftChars="300" w:left="630"/>
        <w:rPr>
          <w:rFonts w:ascii="ＭＳ 明朝" w:eastAsia="ＭＳ 明朝" w:hAnsi="ＭＳ 明朝"/>
          <w:sz w:val="22"/>
        </w:rPr>
      </w:pPr>
      <w:r w:rsidRPr="00DB127D">
        <w:rPr>
          <w:rFonts w:ascii="ＭＳ 明朝" w:eastAsia="ＭＳ 明朝" w:hAnsi="ＭＳ 明朝" w:hint="eastAsia"/>
          <w:sz w:val="22"/>
        </w:rPr>
        <w:t>・</w:t>
      </w:r>
      <w:r w:rsidR="001911DA" w:rsidRPr="00DB127D">
        <w:rPr>
          <w:rFonts w:ascii="ＭＳ 明朝" w:eastAsia="ＭＳ 明朝" w:hAnsi="ＭＳ 明朝" w:hint="eastAsia"/>
          <w:sz w:val="22"/>
        </w:rPr>
        <w:t>弁護人は、弁論で、①被告人が深夜に出歩いていたのはコンビニに行くため</w:t>
      </w:r>
      <w:r w:rsidR="00A45B2F" w:rsidRPr="00DB127D">
        <w:rPr>
          <w:rFonts w:ascii="ＭＳ 明朝" w:eastAsia="ＭＳ 明朝" w:hAnsi="ＭＳ 明朝" w:hint="eastAsia"/>
          <w:sz w:val="22"/>
        </w:rPr>
        <w:t>だ</w:t>
      </w:r>
      <w:r w:rsidR="001911DA" w:rsidRPr="00DB127D">
        <w:rPr>
          <w:rFonts w:ascii="ＭＳ 明朝" w:eastAsia="ＭＳ 明朝" w:hAnsi="ＭＳ 明朝" w:hint="eastAsia"/>
          <w:sz w:val="22"/>
        </w:rPr>
        <w:t>ったこと、②被告人の服装や持ち物はありふれたものであること、③被告人が持っていたカナヅチはたまたま拾ったものであること、④</w:t>
      </w:r>
      <w:r w:rsidR="000B2576" w:rsidRPr="00DB127D">
        <w:rPr>
          <w:rFonts w:ascii="ＭＳ 明朝" w:eastAsia="ＭＳ 明朝" w:hAnsi="ＭＳ 明朝" w:hint="eastAsia"/>
          <w:sz w:val="22"/>
        </w:rPr>
        <w:t>被告人は腹を立てて人の物を壊すような人ではないことから、被告人が犯人とはいえず無罪であると主張しています。</w:t>
      </w:r>
    </w:p>
    <w:p w14:paraId="5AA0464C" w14:textId="44107A82" w:rsidR="003F7E9A" w:rsidRPr="00DB127D" w:rsidRDefault="002C539C" w:rsidP="008D72DC">
      <w:pPr>
        <w:ind w:leftChars="100" w:left="650" w:hangingChars="200" w:hanging="440"/>
        <w:rPr>
          <w:rFonts w:ascii="ＭＳ ゴシック" w:eastAsia="ＭＳ ゴシック" w:hAnsi="ＭＳ ゴシック"/>
          <w:sz w:val="22"/>
        </w:rPr>
      </w:pPr>
      <w:r w:rsidRPr="00DB127D">
        <w:rPr>
          <w:rFonts w:ascii="ＭＳ ゴシック" w:eastAsia="ＭＳ ゴシック" w:hAnsi="ＭＳ ゴシック" w:hint="eastAsia"/>
          <w:sz w:val="22"/>
        </w:rPr>
        <w:t>⑵</w:t>
      </w:r>
      <w:r w:rsidR="003F7E9A" w:rsidRPr="00DB127D">
        <w:rPr>
          <w:rFonts w:ascii="ＭＳ ゴシック" w:eastAsia="ＭＳ ゴシック" w:hAnsi="ＭＳ ゴシック" w:hint="eastAsia"/>
          <w:sz w:val="22"/>
        </w:rPr>
        <w:t xml:space="preserve">　刑事裁判のルール</w:t>
      </w:r>
    </w:p>
    <w:p w14:paraId="51B5AFF1" w14:textId="77777777" w:rsidR="00ED38BD" w:rsidRPr="00DB127D" w:rsidRDefault="00ED38BD" w:rsidP="00F07328">
      <w:pPr>
        <w:ind w:firstLineChars="200" w:firstLine="440"/>
        <w:rPr>
          <w:rFonts w:ascii="ＭＳ ゴシック" w:eastAsia="ＭＳ ゴシック" w:hAnsi="ＭＳ ゴシック"/>
          <w:sz w:val="22"/>
        </w:rPr>
      </w:pPr>
      <w:r w:rsidRPr="00DB127D">
        <w:rPr>
          <w:rFonts w:ascii="ＭＳ ゴシック" w:eastAsia="ＭＳ ゴシック" w:hAnsi="ＭＳ ゴシック" w:hint="eastAsia"/>
          <w:sz w:val="22"/>
        </w:rPr>
        <w:t>【無罪推定の原則（疑わしきは罰せず）】</w:t>
      </w:r>
    </w:p>
    <w:p w14:paraId="64B9F21E" w14:textId="77777777" w:rsidR="00BB1C61" w:rsidRDefault="003F7E9A" w:rsidP="00BB1C61">
      <w:pPr>
        <w:ind w:leftChars="300" w:left="630" w:firstLineChars="100" w:firstLine="220"/>
        <w:rPr>
          <w:rFonts w:ascii="ＭＳ 明朝" w:eastAsia="ＭＳ 明朝" w:hAnsi="ＭＳ 明朝"/>
          <w:sz w:val="22"/>
        </w:rPr>
      </w:pPr>
      <w:r w:rsidRPr="00DB127D">
        <w:rPr>
          <w:rFonts w:ascii="ＭＳ 明朝" w:eastAsia="ＭＳ 明朝" w:hAnsi="ＭＳ 明朝" w:hint="eastAsia"/>
          <w:sz w:val="22"/>
        </w:rPr>
        <w:t>「犯罪を行えば、刑罰を科せられる」というルールは、犯罪を防止し、私たちが自由</w:t>
      </w:r>
      <w:r w:rsidRPr="00DB127D">
        <w:rPr>
          <w:rFonts w:ascii="ＭＳ 明朝" w:eastAsia="ＭＳ 明朝" w:hAnsi="ＭＳ 明朝" w:hint="eastAsia"/>
          <w:sz w:val="22"/>
        </w:rPr>
        <w:lastRenderedPageBreak/>
        <w:t>に安心して暮らせる社会を実現するために重要な役割を果しています</w:t>
      </w:r>
      <w:r w:rsidR="00CF15DC" w:rsidRPr="00DB127D">
        <w:rPr>
          <w:rFonts w:ascii="ＭＳ 明朝" w:eastAsia="ＭＳ 明朝" w:hAnsi="ＭＳ 明朝" w:hint="eastAsia"/>
          <w:sz w:val="22"/>
        </w:rPr>
        <w:t>。</w:t>
      </w:r>
      <w:r w:rsidRPr="00DB127D">
        <w:rPr>
          <w:rFonts w:ascii="ＭＳ 明朝" w:eastAsia="ＭＳ 明朝" w:hAnsi="ＭＳ 明朝" w:hint="eastAsia"/>
          <w:sz w:val="22"/>
        </w:rPr>
        <w:t>一方で、刑罰は人の</w:t>
      </w:r>
      <w:r w:rsidR="00CF15DC" w:rsidRPr="00DB127D">
        <w:rPr>
          <w:rFonts w:ascii="ＭＳ 明朝" w:eastAsia="ＭＳ 明朝" w:hAnsi="ＭＳ 明朝" w:hint="eastAsia"/>
          <w:sz w:val="22"/>
        </w:rPr>
        <w:t>生命</w:t>
      </w:r>
      <w:r w:rsidR="00F24361" w:rsidRPr="00DB127D">
        <w:rPr>
          <w:rFonts w:ascii="ＭＳ 明朝" w:eastAsia="ＭＳ 明朝" w:hAnsi="ＭＳ 明朝" w:hint="eastAsia"/>
          <w:sz w:val="22"/>
        </w:rPr>
        <w:t>、</w:t>
      </w:r>
      <w:r w:rsidRPr="00DB127D">
        <w:rPr>
          <w:rFonts w:ascii="ＭＳ 明朝" w:eastAsia="ＭＳ 明朝" w:hAnsi="ＭＳ 明朝" w:hint="eastAsia"/>
          <w:sz w:val="22"/>
        </w:rPr>
        <w:t>自由</w:t>
      </w:r>
      <w:r w:rsidR="00F24361" w:rsidRPr="00DB127D">
        <w:rPr>
          <w:rFonts w:ascii="ＭＳ 明朝" w:eastAsia="ＭＳ 明朝" w:hAnsi="ＭＳ 明朝" w:hint="eastAsia"/>
          <w:sz w:val="22"/>
        </w:rPr>
        <w:t>、</w:t>
      </w:r>
      <w:r w:rsidRPr="00DB127D">
        <w:rPr>
          <w:rFonts w:ascii="ＭＳ 明朝" w:eastAsia="ＭＳ 明朝" w:hAnsi="ＭＳ 明朝" w:hint="eastAsia"/>
          <w:sz w:val="22"/>
        </w:rPr>
        <w:t>財産を強制的に奪うものであり、それを科せられた人に大きな不利益を与えるもので</w:t>
      </w:r>
      <w:r w:rsidR="00F24361" w:rsidRPr="00DB127D">
        <w:rPr>
          <w:rFonts w:ascii="ＭＳ 明朝" w:eastAsia="ＭＳ 明朝" w:hAnsi="ＭＳ 明朝" w:hint="eastAsia"/>
          <w:sz w:val="22"/>
        </w:rPr>
        <w:t>す。</w:t>
      </w:r>
    </w:p>
    <w:p w14:paraId="1F59E29C" w14:textId="0DBB47B0" w:rsidR="003F7E9A" w:rsidRPr="00DB127D" w:rsidRDefault="00F24361" w:rsidP="00BB1C61">
      <w:pPr>
        <w:ind w:leftChars="300" w:left="630" w:firstLineChars="100" w:firstLine="220"/>
        <w:rPr>
          <w:rFonts w:ascii="ＭＳ 明朝" w:eastAsia="ＭＳ 明朝" w:hAnsi="ＭＳ 明朝"/>
          <w:sz w:val="22"/>
        </w:rPr>
      </w:pPr>
      <w:r w:rsidRPr="00DB127D">
        <w:rPr>
          <w:rFonts w:ascii="ＭＳ 明朝" w:eastAsia="ＭＳ 明朝" w:hAnsi="ＭＳ 明朝" w:hint="eastAsia"/>
          <w:sz w:val="22"/>
        </w:rPr>
        <w:t>そこで、</w:t>
      </w:r>
      <w:r w:rsidR="003F7E9A" w:rsidRPr="00DB127D">
        <w:rPr>
          <w:rFonts w:ascii="ＭＳ 明朝" w:eastAsia="ＭＳ 明朝" w:hAnsi="ＭＳ 明朝" w:hint="eastAsia"/>
          <w:sz w:val="22"/>
        </w:rPr>
        <w:t>無実の人を誤って処罰し</w:t>
      </w:r>
      <w:r w:rsidRPr="00DB127D">
        <w:rPr>
          <w:rFonts w:ascii="ＭＳ 明朝" w:eastAsia="ＭＳ 明朝" w:hAnsi="ＭＳ 明朝" w:hint="eastAsia"/>
          <w:sz w:val="22"/>
        </w:rPr>
        <w:t>ないように</w:t>
      </w:r>
      <w:r w:rsidR="003F7E9A" w:rsidRPr="00DB127D">
        <w:rPr>
          <w:rFonts w:ascii="ＭＳ 明朝" w:eastAsia="ＭＳ 明朝" w:hAnsi="ＭＳ 明朝" w:hint="eastAsia"/>
          <w:sz w:val="22"/>
        </w:rPr>
        <w:t>、刑事裁判では、「被告人が間違いなく有罪であることを示すだけの証拠がない場合には有罪と判断できない（無罪と判断しなければならない）というルール」があります。これを、「無罪推定の原則（疑わしきは罰せず）」といいます。</w:t>
      </w:r>
    </w:p>
    <w:p w14:paraId="56573903" w14:textId="77777777" w:rsidR="00FD518C" w:rsidRPr="00DB127D" w:rsidRDefault="00ED38BD" w:rsidP="00F07328">
      <w:pPr>
        <w:ind w:firstLineChars="200" w:firstLine="440"/>
        <w:rPr>
          <w:rFonts w:ascii="ＭＳ ゴシック" w:eastAsia="ＭＳ ゴシック" w:hAnsi="ＭＳ ゴシック"/>
          <w:sz w:val="22"/>
        </w:rPr>
      </w:pPr>
      <w:r w:rsidRPr="00DB127D">
        <w:rPr>
          <w:rFonts w:ascii="ＭＳ ゴシック" w:eastAsia="ＭＳ ゴシック" w:hAnsi="ＭＳ ゴシック" w:hint="eastAsia"/>
          <w:sz w:val="22"/>
        </w:rPr>
        <w:t>【</w:t>
      </w:r>
      <w:r w:rsidR="00FD518C" w:rsidRPr="00DB127D">
        <w:rPr>
          <w:rFonts w:ascii="ＭＳ ゴシック" w:eastAsia="ＭＳ ゴシック" w:hAnsi="ＭＳ ゴシック" w:hint="eastAsia"/>
          <w:sz w:val="22"/>
        </w:rPr>
        <w:t>証拠裁判主義</w:t>
      </w:r>
      <w:r w:rsidRPr="00DB127D">
        <w:rPr>
          <w:rFonts w:ascii="ＭＳ ゴシック" w:eastAsia="ＭＳ ゴシック" w:hAnsi="ＭＳ ゴシック" w:hint="eastAsia"/>
          <w:sz w:val="22"/>
        </w:rPr>
        <w:t>】</w:t>
      </w:r>
    </w:p>
    <w:p w14:paraId="3E03D233" w14:textId="77777777" w:rsidR="00BB1C61" w:rsidRDefault="003F7E9A" w:rsidP="00BB1C61">
      <w:pPr>
        <w:ind w:leftChars="300" w:left="630" w:firstLineChars="100" w:firstLine="220"/>
        <w:rPr>
          <w:rFonts w:ascii="ＭＳ 明朝" w:eastAsia="ＭＳ 明朝" w:hAnsi="ＭＳ 明朝"/>
          <w:sz w:val="22"/>
        </w:rPr>
      </w:pPr>
      <w:r w:rsidRPr="00DB127D">
        <w:rPr>
          <w:rFonts w:ascii="ＭＳ 明朝" w:eastAsia="ＭＳ 明朝" w:hAnsi="ＭＳ 明朝" w:hint="eastAsia"/>
          <w:sz w:val="22"/>
        </w:rPr>
        <w:t>刑事裁判では、誤った判断をしないためにも、何に基づいて判断したのかを明らかにするとともに、当事者である被告人に十分な反論の機会を与える必要があります。</w:t>
      </w:r>
    </w:p>
    <w:p w14:paraId="1F95D0DC" w14:textId="1347A14D" w:rsidR="003F7E9A" w:rsidRPr="00DB127D" w:rsidRDefault="003F7E9A" w:rsidP="00BB1C61">
      <w:pPr>
        <w:ind w:leftChars="300" w:left="630" w:firstLineChars="100" w:firstLine="220"/>
        <w:rPr>
          <w:rFonts w:ascii="ＭＳ 明朝" w:eastAsia="ＭＳ 明朝" w:hAnsi="ＭＳ 明朝"/>
          <w:sz w:val="22"/>
        </w:rPr>
      </w:pPr>
      <w:r w:rsidRPr="00DB127D">
        <w:rPr>
          <w:rFonts w:ascii="ＭＳ 明朝" w:eastAsia="ＭＳ 明朝" w:hAnsi="ＭＳ 明朝" w:hint="eastAsia"/>
          <w:sz w:val="22"/>
        </w:rPr>
        <w:t>そのため、刑事裁判では、「事実の認定は、裁判で提出された証拠だけでしなければならない」というルールがあります。例えば、その事件に関する報道やＳＮＳに投稿された書き込みなどに基づいて判断することは許されません。これを、「証拠裁判主義」といいます。</w:t>
      </w:r>
    </w:p>
    <w:p w14:paraId="517A3FE4" w14:textId="77777777" w:rsidR="00467111" w:rsidRPr="00DB127D" w:rsidRDefault="002C539C" w:rsidP="00467111">
      <w:pPr>
        <w:ind w:firstLineChars="100" w:firstLine="220"/>
        <w:rPr>
          <w:rFonts w:ascii="ＭＳ ゴシック" w:eastAsia="ＭＳ ゴシック" w:hAnsi="ＭＳ ゴシック"/>
          <w:sz w:val="22"/>
        </w:rPr>
      </w:pPr>
      <w:r w:rsidRPr="00DB127D">
        <w:rPr>
          <w:rFonts w:ascii="ＭＳ ゴシック" w:eastAsia="ＭＳ ゴシック" w:hAnsi="ＭＳ ゴシック" w:hint="eastAsia"/>
          <w:sz w:val="22"/>
        </w:rPr>
        <w:t>⑶</w:t>
      </w:r>
      <w:r w:rsidR="00467111" w:rsidRPr="00DB127D">
        <w:rPr>
          <w:rFonts w:ascii="ＭＳ ゴシック" w:eastAsia="ＭＳ ゴシック" w:hAnsi="ＭＳ ゴシック" w:hint="eastAsia"/>
          <w:sz w:val="22"/>
        </w:rPr>
        <w:t xml:space="preserve">　刑事手続の流れ</w:t>
      </w:r>
    </w:p>
    <w:p w14:paraId="59F201F7" w14:textId="77777777" w:rsidR="00252F07" w:rsidRPr="00DB127D" w:rsidRDefault="00467111" w:rsidP="00F24361">
      <w:pPr>
        <w:ind w:leftChars="200" w:left="420" w:firstLineChars="100" w:firstLine="220"/>
        <w:rPr>
          <w:rFonts w:ascii="ＭＳ 明朝" w:eastAsia="ＭＳ 明朝" w:hAnsi="ＭＳ 明朝"/>
          <w:sz w:val="22"/>
        </w:rPr>
      </w:pPr>
      <w:r w:rsidRPr="00DB127D">
        <w:rPr>
          <w:rFonts w:ascii="ＭＳ 明朝" w:eastAsia="ＭＳ 明朝" w:hAnsi="ＭＳ 明朝" w:hint="eastAsia"/>
          <w:sz w:val="22"/>
        </w:rPr>
        <w:t>犯罪が発生すると、警察等の捜査機関が捜査（犯人を捜したり、証拠を集めたりする）を行い、検察官に事件を送ります（送致）。検察官は、事件について更に必要な捜査（被疑者や関係者から話を聞く、必要な証拠を集めるなど）を行い、本当に被疑者が犯人かどうか、刑罰を科す必要があるかなどについて検討し、被疑者がその事件の犯人であることに間違いがなく、また、刑罰を科す必要があると判断したとき、その事件を起訴します【</w:t>
      </w:r>
      <w:r w:rsidRPr="00DB127D">
        <w:rPr>
          <w:rStyle w:val="af"/>
          <w:rFonts w:ascii="ＭＳ 明朝" w:eastAsia="ＭＳ 明朝" w:hAnsi="ＭＳ 明朝"/>
          <w:sz w:val="22"/>
        </w:rPr>
        <w:footnoteReference w:id="2"/>
      </w:r>
      <w:r w:rsidRPr="00DB127D">
        <w:rPr>
          <w:rFonts w:ascii="ＭＳ 明朝" w:eastAsia="ＭＳ 明朝" w:hAnsi="ＭＳ 明朝" w:hint="eastAsia"/>
          <w:sz w:val="22"/>
        </w:rPr>
        <w:t>】。</w:t>
      </w:r>
    </w:p>
    <w:p w14:paraId="34424F67" w14:textId="77777777" w:rsidR="00467111" w:rsidRPr="00DB127D" w:rsidRDefault="00467111" w:rsidP="004B190C">
      <w:pPr>
        <w:ind w:leftChars="200" w:left="420" w:firstLineChars="100" w:firstLine="220"/>
        <w:rPr>
          <w:rFonts w:ascii="ＭＳ ゴシック" w:eastAsia="ＭＳ ゴシック" w:hAnsi="ＭＳ ゴシック"/>
          <w:sz w:val="22"/>
        </w:rPr>
      </w:pPr>
      <w:r w:rsidRPr="00DB127D">
        <w:rPr>
          <w:rFonts w:ascii="ＭＳ 明朝" w:eastAsia="ＭＳ 明朝" w:hAnsi="ＭＳ 明朝" w:hint="eastAsia"/>
          <w:sz w:val="22"/>
        </w:rPr>
        <w:t>起訴されると、裁判所は、裁判を開いて、提出された証拠に基づいて、被告人が有罪であるかどうか、有罪である場合にはどの</w:t>
      </w:r>
      <w:r w:rsidR="00F24361" w:rsidRPr="00DB127D">
        <w:rPr>
          <w:rFonts w:ascii="ＭＳ 明朝" w:eastAsia="ＭＳ 明朝" w:hAnsi="ＭＳ 明朝" w:hint="eastAsia"/>
          <w:sz w:val="22"/>
        </w:rPr>
        <w:t>ような</w:t>
      </w:r>
      <w:r w:rsidRPr="00DB127D">
        <w:rPr>
          <w:rFonts w:ascii="ＭＳ 明朝" w:eastAsia="ＭＳ 明朝" w:hAnsi="ＭＳ 明朝" w:hint="eastAsia"/>
          <w:sz w:val="22"/>
        </w:rPr>
        <w:t>刑を科すかを判断して判決をします。また、起訴された事件の中で、刑罰が重い一定の犯罪については、国民が裁判員として裁判官と一緒に判断する裁判員裁判が開かれることになります</w:t>
      </w:r>
      <w:r w:rsidR="004D6E38" w:rsidRPr="00DB127D">
        <w:rPr>
          <w:rFonts w:ascii="ＭＳ 明朝" w:eastAsia="ＭＳ 明朝" w:hAnsi="ＭＳ 明朝" w:hint="eastAsia"/>
          <w:sz w:val="22"/>
        </w:rPr>
        <w:t>【</w:t>
      </w:r>
      <w:r w:rsidR="004D6E38" w:rsidRPr="00DB127D">
        <w:rPr>
          <w:rStyle w:val="af"/>
          <w:rFonts w:ascii="ＭＳ 明朝" w:eastAsia="ＭＳ 明朝" w:hAnsi="ＭＳ 明朝"/>
          <w:sz w:val="22"/>
        </w:rPr>
        <w:footnoteReference w:id="3"/>
      </w:r>
      <w:r w:rsidR="004D6E38" w:rsidRPr="00DB127D">
        <w:rPr>
          <w:rFonts w:ascii="ＭＳ 明朝" w:eastAsia="ＭＳ 明朝" w:hAnsi="ＭＳ 明朝" w:hint="eastAsia"/>
          <w:sz w:val="22"/>
        </w:rPr>
        <w:t>】</w:t>
      </w:r>
      <w:r w:rsidRPr="00DB127D">
        <w:rPr>
          <w:rFonts w:ascii="ＭＳ ゴシック" w:eastAsia="ＭＳ ゴシック" w:hAnsi="ＭＳ ゴシック" w:hint="eastAsia"/>
          <w:sz w:val="22"/>
        </w:rPr>
        <w:t>。</w:t>
      </w:r>
    </w:p>
    <w:p w14:paraId="6EECE0C1" w14:textId="4E3B66C5" w:rsidR="007E17F3" w:rsidRDefault="004D136C" w:rsidP="003826EF">
      <w:pPr>
        <w:ind w:leftChars="300" w:left="850" w:hangingChars="100" w:hanging="220"/>
        <w:rPr>
          <w:rFonts w:ascii="ＭＳ 明朝" w:eastAsia="ＭＳ 明朝" w:hAnsi="ＭＳ 明朝"/>
          <w:sz w:val="22"/>
        </w:rPr>
      </w:pPr>
      <w:r w:rsidRPr="00DB127D">
        <w:rPr>
          <w:rFonts w:ascii="ＭＳ 明朝" w:eastAsia="ＭＳ 明朝" w:hAnsi="ＭＳ 明朝" w:hint="eastAsia"/>
          <w:sz w:val="22"/>
        </w:rPr>
        <w:t>※</w:t>
      </w:r>
      <w:r w:rsidR="00316C03" w:rsidRPr="00DB127D">
        <w:rPr>
          <w:rFonts w:ascii="ＭＳ 明朝" w:eastAsia="ＭＳ 明朝" w:hAnsi="ＭＳ 明朝" w:hint="eastAsia"/>
          <w:sz w:val="22"/>
        </w:rPr>
        <w:t>本教材は、児童に分かりやすい事案とするため、裁判員裁判の対象</w:t>
      </w:r>
      <w:r w:rsidR="00580B3A" w:rsidRPr="00DB127D">
        <w:rPr>
          <w:rFonts w:ascii="ＭＳ 明朝" w:eastAsia="ＭＳ 明朝" w:hAnsi="ＭＳ 明朝" w:hint="eastAsia"/>
          <w:sz w:val="22"/>
        </w:rPr>
        <w:t>ではない器物損壊の事案を題材としていますが、基本的な刑事裁判手続の流れを知ることにより、裁判員制度についての理解につながるものと考えられます</w:t>
      </w:r>
      <w:r w:rsidR="00580B3A" w:rsidRPr="00EA054E">
        <w:rPr>
          <w:rFonts w:ascii="ＭＳ 明朝" w:eastAsia="ＭＳ 明朝" w:hAnsi="ＭＳ 明朝" w:hint="eastAsia"/>
          <w:sz w:val="22"/>
        </w:rPr>
        <w:t>（手続の流れなどの基本的部分</w:t>
      </w:r>
      <w:r w:rsidRPr="00EA054E">
        <w:rPr>
          <w:rFonts w:ascii="ＭＳ 明朝" w:eastAsia="ＭＳ 明朝" w:hAnsi="ＭＳ 明朝" w:hint="eastAsia"/>
          <w:sz w:val="22"/>
        </w:rPr>
        <w:t>は裁判員裁判の対象事件と</w:t>
      </w:r>
      <w:r w:rsidR="00316C03" w:rsidRPr="00EA054E">
        <w:rPr>
          <w:rFonts w:ascii="ＭＳ 明朝" w:eastAsia="ＭＳ 明朝" w:hAnsi="ＭＳ 明朝" w:hint="eastAsia"/>
          <w:sz w:val="22"/>
        </w:rPr>
        <w:t>同様で</w:t>
      </w:r>
      <w:r w:rsidR="00580B3A" w:rsidRPr="00EA054E">
        <w:rPr>
          <w:rFonts w:ascii="ＭＳ 明朝" w:eastAsia="ＭＳ 明朝" w:hAnsi="ＭＳ 明朝" w:hint="eastAsia"/>
          <w:sz w:val="22"/>
        </w:rPr>
        <w:t>す。）。</w:t>
      </w:r>
    </w:p>
    <w:p w14:paraId="57E278F1" w14:textId="69D169B4" w:rsidR="009C1137" w:rsidRDefault="009C1137" w:rsidP="00DB127D">
      <w:pPr>
        <w:ind w:leftChars="280" w:left="808" w:hangingChars="100" w:hanging="220"/>
        <w:rPr>
          <w:rFonts w:ascii="ＭＳ 明朝" w:eastAsia="ＭＳ 明朝" w:hAnsi="ＭＳ 明朝"/>
          <w:sz w:val="22"/>
        </w:rPr>
      </w:pPr>
      <w:r>
        <w:rPr>
          <w:rFonts w:ascii="ＭＳ 明朝" w:eastAsia="ＭＳ 明朝" w:hAnsi="ＭＳ 明朝"/>
          <w:sz w:val="22"/>
        </w:rPr>
        <w:br w:type="page"/>
      </w:r>
    </w:p>
    <w:p w14:paraId="1077511D" w14:textId="77777777" w:rsidR="00E72150" w:rsidRPr="00DB127D" w:rsidRDefault="00E72150" w:rsidP="00E72150">
      <w:pPr>
        <w:rPr>
          <w:rFonts w:ascii="ＭＳ ゴシック" w:eastAsia="ＭＳ ゴシック" w:hAnsi="ＭＳ ゴシック"/>
          <w:sz w:val="22"/>
        </w:rPr>
      </w:pPr>
      <w:r w:rsidRPr="00DB127D">
        <w:rPr>
          <w:rFonts w:ascii="ＭＳ ゴシック" w:eastAsia="ＭＳ ゴシック" w:hAnsi="ＭＳ ゴシック" w:hint="eastAsia"/>
          <w:sz w:val="22"/>
        </w:rPr>
        <w:lastRenderedPageBreak/>
        <w:t>５</w:t>
      </w:r>
      <w:r w:rsidR="006B2069" w:rsidRPr="00DB127D">
        <w:rPr>
          <w:rFonts w:ascii="ＭＳ ゴシック" w:eastAsia="ＭＳ ゴシック" w:hAnsi="ＭＳ ゴシック" w:hint="eastAsia"/>
          <w:sz w:val="22"/>
        </w:rPr>
        <w:t xml:space="preserve">　話合い</w:t>
      </w:r>
      <w:r w:rsidR="00141DCE" w:rsidRPr="00DB127D">
        <w:rPr>
          <w:rFonts w:ascii="ＭＳ ゴシック" w:eastAsia="ＭＳ ゴシック" w:hAnsi="ＭＳ ゴシック" w:hint="eastAsia"/>
          <w:sz w:val="22"/>
        </w:rPr>
        <w:t>のポイント</w:t>
      </w:r>
      <w:r w:rsidR="006B2069" w:rsidRPr="00DB127D">
        <w:rPr>
          <w:rFonts w:ascii="ＭＳ ゴシック" w:eastAsia="ＭＳ ゴシック" w:hAnsi="ＭＳ ゴシック" w:hint="eastAsia"/>
          <w:sz w:val="22"/>
        </w:rPr>
        <w:t>（</w:t>
      </w:r>
      <w:r w:rsidR="004A1027" w:rsidRPr="00DB127D">
        <w:rPr>
          <w:rFonts w:ascii="ＭＳ ゴシック" w:eastAsia="ＭＳ ゴシック" w:hAnsi="ＭＳ ゴシック" w:hint="eastAsia"/>
          <w:sz w:val="22"/>
        </w:rPr>
        <w:t>検討の</w:t>
      </w:r>
      <w:r w:rsidR="006B2069" w:rsidRPr="00DB127D">
        <w:rPr>
          <w:rFonts w:ascii="ＭＳ ゴシック" w:eastAsia="ＭＳ ゴシック" w:hAnsi="ＭＳ ゴシック" w:hint="eastAsia"/>
          <w:sz w:val="22"/>
        </w:rPr>
        <w:t>ポイント）</w:t>
      </w:r>
    </w:p>
    <w:p w14:paraId="4C6F88E5" w14:textId="77777777" w:rsidR="006B0527" w:rsidRPr="00DB127D" w:rsidRDefault="007465D5" w:rsidP="00E72150">
      <w:pPr>
        <w:ind w:leftChars="100" w:left="210" w:firstLineChars="100" w:firstLine="220"/>
        <w:rPr>
          <w:rFonts w:ascii="ＭＳ 明朝" w:eastAsia="ＭＳ 明朝" w:hAnsi="ＭＳ 明朝"/>
          <w:sz w:val="22"/>
        </w:rPr>
      </w:pPr>
      <w:r w:rsidRPr="00DB127D">
        <w:rPr>
          <w:rFonts w:ascii="ＭＳ 明朝" w:eastAsia="ＭＳ 明朝" w:hAnsi="ＭＳ 明朝" w:hint="eastAsia"/>
          <w:sz w:val="22"/>
        </w:rPr>
        <w:t>検察官が主張するように、被告人は、</w:t>
      </w:r>
      <w:r w:rsidR="00F24361" w:rsidRPr="00DB127D">
        <w:rPr>
          <w:rFonts w:ascii="ＭＳ 明朝" w:eastAsia="ＭＳ 明朝" w:hAnsi="ＭＳ 明朝" w:hint="eastAsia"/>
          <w:sz w:val="22"/>
        </w:rPr>
        <w:t>犯人ではないにもかかわらず、</w:t>
      </w:r>
      <w:r w:rsidR="004D6E38" w:rsidRPr="00DB127D">
        <w:rPr>
          <w:rFonts w:ascii="ＭＳ 明朝" w:eastAsia="ＭＳ 明朝" w:hAnsi="ＭＳ 明朝" w:hint="eastAsia"/>
          <w:sz w:val="22"/>
        </w:rPr>
        <w:t>①事件から間もない時間に事件</w:t>
      </w:r>
      <w:r w:rsidRPr="00DB127D">
        <w:rPr>
          <w:rFonts w:ascii="ＭＳ 明朝" w:eastAsia="ＭＳ 明朝" w:hAnsi="ＭＳ 明朝" w:hint="eastAsia"/>
          <w:sz w:val="22"/>
        </w:rPr>
        <w:t>現場の近くにおり、②犯人と似た格好をし、③事件で使われたと思われるカナヅチを持っていた</w:t>
      </w:r>
      <w:r w:rsidR="00D565A6" w:rsidRPr="00DB127D">
        <w:rPr>
          <w:rFonts w:ascii="ＭＳ 明朝" w:eastAsia="ＭＳ 明朝" w:hAnsi="ＭＳ 明朝" w:hint="eastAsia"/>
          <w:sz w:val="22"/>
        </w:rPr>
        <w:t>という偶然が重なることがあり得るか</w:t>
      </w:r>
      <w:r w:rsidR="009E3956" w:rsidRPr="00DB127D">
        <w:rPr>
          <w:rFonts w:ascii="ＭＳ 明朝" w:eastAsia="ＭＳ 明朝" w:hAnsi="ＭＳ 明朝" w:hint="eastAsia"/>
          <w:sz w:val="22"/>
        </w:rPr>
        <w:t>、</w:t>
      </w:r>
      <w:r w:rsidR="00F24361" w:rsidRPr="00DB127D">
        <w:rPr>
          <w:rFonts w:ascii="ＭＳ 明朝" w:eastAsia="ＭＳ 明朝" w:hAnsi="ＭＳ 明朝" w:hint="eastAsia"/>
          <w:sz w:val="22"/>
        </w:rPr>
        <w:t>また、</w:t>
      </w:r>
      <w:r w:rsidR="009E3956" w:rsidRPr="00DB127D">
        <w:rPr>
          <w:rFonts w:ascii="ＭＳ 明朝" w:eastAsia="ＭＳ 明朝" w:hAnsi="ＭＳ 明朝" w:hint="eastAsia"/>
          <w:sz w:val="22"/>
        </w:rPr>
        <w:t>④被告人に動機があること</w:t>
      </w:r>
      <w:r w:rsidR="00F24361" w:rsidRPr="00DB127D">
        <w:rPr>
          <w:rFonts w:ascii="ＭＳ 明朝" w:eastAsia="ＭＳ 明朝" w:hAnsi="ＭＳ 明朝" w:hint="eastAsia"/>
          <w:sz w:val="22"/>
        </w:rPr>
        <w:t>をどう評価するか</w:t>
      </w:r>
      <w:r w:rsidR="00D565A6" w:rsidRPr="00DB127D">
        <w:rPr>
          <w:rFonts w:ascii="ＭＳ 明朝" w:eastAsia="ＭＳ 明朝" w:hAnsi="ＭＳ 明朝" w:hint="eastAsia"/>
          <w:sz w:val="22"/>
        </w:rPr>
        <w:t>について、被告人の供述や弁護人の主張も踏まえ</w:t>
      </w:r>
      <w:r w:rsidR="00F24361" w:rsidRPr="00DB127D">
        <w:rPr>
          <w:rFonts w:ascii="ＭＳ 明朝" w:eastAsia="ＭＳ 明朝" w:hAnsi="ＭＳ 明朝" w:hint="eastAsia"/>
          <w:sz w:val="22"/>
        </w:rPr>
        <w:t>ながら</w:t>
      </w:r>
      <w:r w:rsidR="009E3956" w:rsidRPr="00DB127D">
        <w:rPr>
          <w:rFonts w:ascii="ＭＳ 明朝" w:eastAsia="ＭＳ 明朝" w:hAnsi="ＭＳ 明朝" w:hint="eastAsia"/>
          <w:sz w:val="22"/>
        </w:rPr>
        <w:t>、</w:t>
      </w:r>
      <w:r w:rsidR="00F24361" w:rsidRPr="00DB127D">
        <w:rPr>
          <w:rFonts w:ascii="ＭＳ 明朝" w:eastAsia="ＭＳ 明朝" w:hAnsi="ＭＳ 明朝" w:hint="eastAsia"/>
          <w:sz w:val="22"/>
        </w:rPr>
        <w:t>検討</w:t>
      </w:r>
      <w:r w:rsidR="009E3956" w:rsidRPr="00DB127D">
        <w:rPr>
          <w:rFonts w:ascii="ＭＳ 明朝" w:eastAsia="ＭＳ 明朝" w:hAnsi="ＭＳ 明朝" w:hint="eastAsia"/>
          <w:sz w:val="22"/>
        </w:rPr>
        <w:t>して結論を出す</w:t>
      </w:r>
      <w:r w:rsidR="00D565A6" w:rsidRPr="00DB127D">
        <w:rPr>
          <w:rFonts w:ascii="ＭＳ 明朝" w:eastAsia="ＭＳ 明朝" w:hAnsi="ＭＳ 明朝" w:hint="eastAsia"/>
          <w:sz w:val="22"/>
        </w:rPr>
        <w:t>ことになります。</w:t>
      </w:r>
    </w:p>
    <w:p w14:paraId="6DE39E58" w14:textId="77777777" w:rsidR="007B200C" w:rsidRPr="00DB127D" w:rsidRDefault="006B0527" w:rsidP="00E72150">
      <w:pPr>
        <w:ind w:leftChars="100" w:left="210" w:firstLineChars="100" w:firstLine="220"/>
        <w:rPr>
          <w:rFonts w:ascii="ＭＳ 明朝" w:eastAsia="ＭＳ 明朝" w:hAnsi="ＭＳ 明朝"/>
          <w:sz w:val="22"/>
        </w:rPr>
      </w:pPr>
      <w:r w:rsidRPr="00DB127D">
        <w:rPr>
          <w:rFonts w:ascii="ＭＳ 明朝" w:eastAsia="ＭＳ 明朝" w:hAnsi="ＭＳ 明朝" w:hint="eastAsia"/>
          <w:sz w:val="22"/>
        </w:rPr>
        <w:t>なお、本教材の事案の結論については、</w:t>
      </w:r>
      <w:r w:rsidRPr="00DB127D">
        <w:rPr>
          <w:rFonts w:ascii="ＭＳ 明朝" w:eastAsia="ＭＳ 明朝" w:hAnsi="ＭＳ 明朝" w:hint="eastAsia"/>
          <w:sz w:val="22"/>
          <w:u w:val="double"/>
        </w:rPr>
        <w:t>有罪、無罪どちらが正解ということはなく</w:t>
      </w:r>
      <w:r w:rsidRPr="00DB127D">
        <w:rPr>
          <w:rFonts w:ascii="ＭＳ 明朝" w:eastAsia="ＭＳ 明朝" w:hAnsi="ＭＳ 明朝" w:hint="eastAsia"/>
          <w:sz w:val="22"/>
        </w:rPr>
        <w:t>、刑事裁判のルールに従って、自分なりに事実を評価して結論を導くことができるかどうかが重要です。</w:t>
      </w:r>
    </w:p>
    <w:p w14:paraId="503E780D" w14:textId="77777777" w:rsidR="002C539C" w:rsidRPr="00DB127D" w:rsidRDefault="006B0527" w:rsidP="00252F07">
      <w:pPr>
        <w:ind w:leftChars="100" w:left="210" w:firstLineChars="100" w:firstLine="220"/>
        <w:rPr>
          <w:rFonts w:ascii="ＭＳ 明朝" w:eastAsia="ＭＳ 明朝" w:hAnsi="ＭＳ 明朝"/>
          <w:sz w:val="22"/>
        </w:rPr>
      </w:pPr>
      <w:r w:rsidRPr="00DB127D">
        <w:rPr>
          <w:rFonts w:ascii="ＭＳ 明朝" w:eastAsia="ＭＳ 明朝" w:hAnsi="ＭＳ 明朝" w:hint="eastAsia"/>
          <w:sz w:val="22"/>
        </w:rPr>
        <w:t>事実の評価の例は</w:t>
      </w:r>
      <w:r w:rsidR="004D6E38" w:rsidRPr="00DB127D">
        <w:rPr>
          <w:rFonts w:ascii="ＭＳ 明朝" w:eastAsia="ＭＳ 明朝" w:hAnsi="ＭＳ 明朝" w:hint="eastAsia"/>
          <w:sz w:val="22"/>
        </w:rPr>
        <w:t>次</w:t>
      </w:r>
      <w:r w:rsidRPr="00DB127D">
        <w:rPr>
          <w:rFonts w:ascii="ＭＳ 明朝" w:eastAsia="ＭＳ 明朝" w:hAnsi="ＭＳ 明朝" w:hint="eastAsia"/>
          <w:sz w:val="22"/>
        </w:rPr>
        <w:t>のとおりです（あくまで一例で</w:t>
      </w:r>
      <w:r w:rsidR="007B200C" w:rsidRPr="00DB127D">
        <w:rPr>
          <w:rFonts w:ascii="ＭＳ 明朝" w:eastAsia="ＭＳ 明朝" w:hAnsi="ＭＳ 明朝" w:hint="eastAsia"/>
          <w:sz w:val="22"/>
        </w:rPr>
        <w:t>あり、</w:t>
      </w:r>
      <w:r w:rsidR="004D6E38" w:rsidRPr="00DB127D">
        <w:rPr>
          <w:rFonts w:ascii="ＭＳ 明朝" w:eastAsia="ＭＳ 明朝" w:hAnsi="ＭＳ 明朝" w:hint="eastAsia"/>
          <w:sz w:val="22"/>
        </w:rPr>
        <w:t>これ以外の意見が不正解で</w:t>
      </w:r>
      <w:r w:rsidR="007B200C" w:rsidRPr="00DB127D">
        <w:rPr>
          <w:rFonts w:ascii="ＭＳ 明朝" w:eastAsia="ＭＳ 明朝" w:hAnsi="ＭＳ 明朝" w:hint="eastAsia"/>
          <w:sz w:val="22"/>
        </w:rPr>
        <w:t>あることを示すものではありません。</w:t>
      </w:r>
      <w:r w:rsidRPr="00DB127D">
        <w:rPr>
          <w:rFonts w:ascii="ＭＳ 明朝" w:eastAsia="ＭＳ 明朝" w:hAnsi="ＭＳ 明朝" w:hint="eastAsia"/>
          <w:sz w:val="22"/>
        </w:rPr>
        <w:t>）。</w:t>
      </w:r>
    </w:p>
    <w:tbl>
      <w:tblPr>
        <w:tblStyle w:val="a3"/>
        <w:tblW w:w="0" w:type="auto"/>
        <w:tblInd w:w="175" w:type="dxa"/>
        <w:tblLook w:val="04A0" w:firstRow="1" w:lastRow="0" w:firstColumn="1" w:lastColumn="0" w:noHBand="0" w:noVBand="1"/>
      </w:tblPr>
      <w:tblGrid>
        <w:gridCol w:w="876"/>
        <w:gridCol w:w="3797"/>
        <w:gridCol w:w="4212"/>
      </w:tblGrid>
      <w:tr w:rsidR="00C67DCF" w:rsidRPr="00DB127D" w14:paraId="6812BA7C" w14:textId="77777777" w:rsidTr="004D6E38">
        <w:tc>
          <w:tcPr>
            <w:tcW w:w="813" w:type="dxa"/>
          </w:tcPr>
          <w:p w14:paraId="07905BB9" w14:textId="77777777" w:rsidR="00C67DCF" w:rsidRPr="00DB127D" w:rsidRDefault="00C67DCF" w:rsidP="004D6E38">
            <w:pPr>
              <w:jc w:val="center"/>
              <w:rPr>
                <w:rFonts w:ascii="ＭＳ 明朝" w:eastAsia="ＭＳ 明朝" w:hAnsi="ＭＳ 明朝"/>
                <w:sz w:val="22"/>
              </w:rPr>
            </w:pPr>
            <w:r w:rsidRPr="00DB127D">
              <w:rPr>
                <w:rFonts w:ascii="ＭＳ 明朝" w:eastAsia="ＭＳ 明朝" w:hAnsi="ＭＳ 明朝" w:hint="eastAsia"/>
                <w:sz w:val="22"/>
              </w:rPr>
              <w:t>結論</w:t>
            </w:r>
          </w:p>
        </w:tc>
        <w:tc>
          <w:tcPr>
            <w:tcW w:w="3827" w:type="dxa"/>
          </w:tcPr>
          <w:p w14:paraId="481B893F" w14:textId="77777777" w:rsidR="00C67DCF" w:rsidRPr="00DB127D" w:rsidRDefault="007B200C" w:rsidP="004D6E38">
            <w:pPr>
              <w:jc w:val="center"/>
              <w:rPr>
                <w:rFonts w:ascii="ＭＳ 明朝" w:eastAsia="ＭＳ 明朝" w:hAnsi="ＭＳ 明朝"/>
                <w:sz w:val="22"/>
              </w:rPr>
            </w:pPr>
            <w:r w:rsidRPr="00DB127D">
              <w:rPr>
                <w:rFonts w:ascii="ＭＳ 明朝" w:eastAsia="ＭＳ 明朝" w:hAnsi="ＭＳ 明朝" w:hint="eastAsia"/>
                <w:sz w:val="22"/>
              </w:rPr>
              <w:t>犯人だと確信が持てる</w:t>
            </w:r>
          </w:p>
        </w:tc>
        <w:tc>
          <w:tcPr>
            <w:tcW w:w="4245" w:type="dxa"/>
          </w:tcPr>
          <w:p w14:paraId="636D02D6" w14:textId="77777777" w:rsidR="00C67DCF" w:rsidRPr="00DB127D" w:rsidRDefault="007B200C" w:rsidP="004D6E38">
            <w:pPr>
              <w:jc w:val="center"/>
              <w:rPr>
                <w:rFonts w:ascii="ＭＳ 明朝" w:eastAsia="ＭＳ 明朝" w:hAnsi="ＭＳ 明朝"/>
                <w:sz w:val="22"/>
              </w:rPr>
            </w:pPr>
            <w:r w:rsidRPr="00DB127D">
              <w:rPr>
                <w:rFonts w:ascii="ＭＳ 明朝" w:eastAsia="ＭＳ 明朝" w:hAnsi="ＭＳ 明朝" w:hint="eastAsia"/>
                <w:sz w:val="22"/>
              </w:rPr>
              <w:t>犯人だと確信が持てない。</w:t>
            </w:r>
          </w:p>
        </w:tc>
      </w:tr>
      <w:tr w:rsidR="00C67DCF" w:rsidRPr="00DB127D" w14:paraId="3D554DA2" w14:textId="77777777" w:rsidTr="004D6E38">
        <w:tc>
          <w:tcPr>
            <w:tcW w:w="813" w:type="dxa"/>
          </w:tcPr>
          <w:p w14:paraId="318912B8" w14:textId="77777777" w:rsidR="00C67DCF" w:rsidRPr="00DB127D" w:rsidRDefault="00C67DCF" w:rsidP="004D6E38">
            <w:pPr>
              <w:jc w:val="center"/>
              <w:rPr>
                <w:rFonts w:ascii="ＭＳ 明朝" w:eastAsia="ＭＳ 明朝" w:hAnsi="ＭＳ 明朝"/>
                <w:sz w:val="22"/>
              </w:rPr>
            </w:pPr>
            <w:r w:rsidRPr="00DB127D">
              <w:rPr>
                <w:rFonts w:ascii="ＭＳ 明朝" w:eastAsia="ＭＳ 明朝" w:hAnsi="ＭＳ 明朝" w:hint="eastAsia"/>
                <w:sz w:val="22"/>
              </w:rPr>
              <w:t>理由</w:t>
            </w:r>
          </w:p>
        </w:tc>
        <w:tc>
          <w:tcPr>
            <w:tcW w:w="3827" w:type="dxa"/>
          </w:tcPr>
          <w:p w14:paraId="729FF75B" w14:textId="77777777" w:rsidR="00C67DCF" w:rsidRPr="00DB127D" w:rsidRDefault="007B200C" w:rsidP="00C67DCF">
            <w:pPr>
              <w:rPr>
                <w:rFonts w:ascii="ＭＳ 明朝" w:eastAsia="ＭＳ 明朝" w:hAnsi="ＭＳ 明朝"/>
                <w:sz w:val="22"/>
              </w:rPr>
            </w:pPr>
            <w:r w:rsidRPr="00DB127D">
              <w:rPr>
                <w:rFonts w:ascii="ＭＳ 明朝" w:eastAsia="ＭＳ 明朝" w:hAnsi="ＭＳ 明朝" w:hint="eastAsia"/>
                <w:sz w:val="22"/>
              </w:rPr>
              <w:t>・短時間（約２０分）に犯人が捨てたカナヅチを被告人が拾う可能性はとても低いはず。</w:t>
            </w:r>
          </w:p>
          <w:p w14:paraId="7DE14814" w14:textId="77777777" w:rsidR="007B200C" w:rsidRPr="00DB127D" w:rsidRDefault="007B200C" w:rsidP="00C67DCF">
            <w:pPr>
              <w:rPr>
                <w:rFonts w:ascii="ＭＳ 明朝" w:eastAsia="ＭＳ 明朝" w:hAnsi="ＭＳ 明朝"/>
                <w:sz w:val="22"/>
              </w:rPr>
            </w:pPr>
            <w:r w:rsidRPr="00DB127D">
              <w:rPr>
                <w:rFonts w:ascii="ＭＳ 明朝" w:eastAsia="ＭＳ 明朝" w:hAnsi="ＭＳ 明朝" w:hint="eastAsia"/>
                <w:sz w:val="22"/>
              </w:rPr>
              <w:t>・事件から間もない深夜の時間に犯人の格好と似た人は少ないはず。</w:t>
            </w:r>
          </w:p>
          <w:p w14:paraId="4697285E" w14:textId="77777777" w:rsidR="007B200C" w:rsidRPr="00DB127D" w:rsidRDefault="007B200C" w:rsidP="00C67DCF">
            <w:pPr>
              <w:rPr>
                <w:rFonts w:ascii="ＭＳ 明朝" w:eastAsia="ＭＳ 明朝" w:hAnsi="ＭＳ 明朝"/>
                <w:sz w:val="22"/>
              </w:rPr>
            </w:pPr>
            <w:r w:rsidRPr="00DB127D">
              <w:rPr>
                <w:rFonts w:ascii="ＭＳ 明朝" w:eastAsia="ＭＳ 明朝" w:hAnsi="ＭＳ 明朝" w:hint="eastAsia"/>
                <w:sz w:val="22"/>
              </w:rPr>
              <w:t>・このような偶然が重なるのは、普通はあり得ない。</w:t>
            </w:r>
          </w:p>
          <w:p w14:paraId="2FF476CA" w14:textId="77777777" w:rsidR="0070443F" w:rsidRPr="00DB127D" w:rsidRDefault="0070443F" w:rsidP="00C67DCF">
            <w:pPr>
              <w:rPr>
                <w:rFonts w:ascii="ＭＳ 明朝" w:eastAsia="ＭＳ 明朝" w:hAnsi="ＭＳ 明朝"/>
                <w:sz w:val="22"/>
              </w:rPr>
            </w:pPr>
            <w:r w:rsidRPr="00DB127D">
              <w:rPr>
                <w:rFonts w:ascii="ＭＳ 明朝" w:eastAsia="ＭＳ 明朝" w:hAnsi="ＭＳ 明朝" w:hint="eastAsia"/>
                <w:sz w:val="22"/>
              </w:rPr>
              <w:t>・被告人は被害者に腹を立てており、被害者の車を傷付けてもおかしくない。</w:t>
            </w:r>
          </w:p>
        </w:tc>
        <w:tc>
          <w:tcPr>
            <w:tcW w:w="4245" w:type="dxa"/>
          </w:tcPr>
          <w:p w14:paraId="507DF8A7" w14:textId="77777777" w:rsidR="0070443F" w:rsidRPr="00DB127D" w:rsidRDefault="007B200C" w:rsidP="00C67DCF">
            <w:pPr>
              <w:rPr>
                <w:rFonts w:ascii="ＭＳ 明朝" w:eastAsia="ＭＳ 明朝" w:hAnsi="ＭＳ 明朝"/>
                <w:sz w:val="22"/>
              </w:rPr>
            </w:pPr>
            <w:r w:rsidRPr="00DB127D">
              <w:rPr>
                <w:rFonts w:ascii="ＭＳ 明朝" w:eastAsia="ＭＳ 明朝" w:hAnsi="ＭＳ 明朝" w:hint="eastAsia"/>
                <w:sz w:val="22"/>
              </w:rPr>
              <w:t>・カナヅチを被告人が拾うことがあり得ないわけではない。</w:t>
            </w:r>
          </w:p>
          <w:p w14:paraId="0BB8ED45" w14:textId="3A5AD272" w:rsidR="00C67DCF" w:rsidRPr="00DB127D" w:rsidRDefault="0070443F" w:rsidP="00C67DCF">
            <w:pPr>
              <w:rPr>
                <w:rFonts w:ascii="ＭＳ 明朝" w:eastAsia="ＭＳ 明朝" w:hAnsi="ＭＳ 明朝"/>
                <w:sz w:val="22"/>
              </w:rPr>
            </w:pPr>
            <w:r w:rsidRPr="00DB127D">
              <w:rPr>
                <w:rFonts w:ascii="ＭＳ 明朝" w:eastAsia="ＭＳ 明朝" w:hAnsi="ＭＳ 明朝" w:hint="eastAsia"/>
                <w:sz w:val="22"/>
              </w:rPr>
              <w:t>・</w:t>
            </w:r>
            <w:r w:rsidR="007B200C" w:rsidRPr="00DB127D">
              <w:rPr>
                <w:rFonts w:ascii="ＭＳ 明朝" w:eastAsia="ＭＳ 明朝" w:hAnsi="ＭＳ 明朝" w:hint="eastAsia"/>
                <w:sz w:val="22"/>
              </w:rPr>
              <w:t>被告人は</w:t>
            </w:r>
            <w:r w:rsidR="00E513CA">
              <w:rPr>
                <w:rFonts w:ascii="ＭＳ 明朝" w:eastAsia="ＭＳ 明朝" w:hAnsi="ＭＳ 明朝" w:hint="eastAsia"/>
                <w:sz w:val="22"/>
              </w:rPr>
              <w:t>カナヅチを</w:t>
            </w:r>
            <w:r w:rsidR="007B200C" w:rsidRPr="00DB127D">
              <w:rPr>
                <w:rFonts w:ascii="ＭＳ 明朝" w:eastAsia="ＭＳ 明朝" w:hAnsi="ＭＳ 明朝" w:hint="eastAsia"/>
                <w:sz w:val="22"/>
              </w:rPr>
              <w:t>警察に届けようと思ったと言って</w:t>
            </w:r>
            <w:r w:rsidR="00580B3A" w:rsidRPr="00DB127D">
              <w:rPr>
                <w:rFonts w:ascii="ＭＳ 明朝" w:eastAsia="ＭＳ 明朝" w:hAnsi="ＭＳ 明朝" w:hint="eastAsia"/>
                <w:sz w:val="22"/>
              </w:rPr>
              <w:t>いて</w:t>
            </w:r>
            <w:r w:rsidR="007B200C" w:rsidRPr="00DB127D">
              <w:rPr>
                <w:rFonts w:ascii="ＭＳ 明朝" w:eastAsia="ＭＳ 明朝" w:hAnsi="ＭＳ 明朝" w:hint="eastAsia"/>
                <w:sz w:val="22"/>
              </w:rPr>
              <w:t>、</w:t>
            </w:r>
            <w:r w:rsidRPr="00DB127D">
              <w:rPr>
                <w:rFonts w:ascii="ＭＳ 明朝" w:eastAsia="ＭＳ 明朝" w:hAnsi="ＭＳ 明朝" w:hint="eastAsia"/>
                <w:sz w:val="22"/>
              </w:rPr>
              <w:t>これがおかしいとは言い切れない。</w:t>
            </w:r>
          </w:p>
          <w:p w14:paraId="5073384C" w14:textId="77777777" w:rsidR="0070443F" w:rsidRPr="00DB127D" w:rsidRDefault="0070443F" w:rsidP="00C67DCF">
            <w:pPr>
              <w:rPr>
                <w:rFonts w:ascii="ＭＳ 明朝" w:eastAsia="ＭＳ 明朝" w:hAnsi="ＭＳ 明朝"/>
                <w:sz w:val="22"/>
              </w:rPr>
            </w:pPr>
            <w:r w:rsidRPr="00DB127D">
              <w:rPr>
                <w:rFonts w:ascii="ＭＳ 明朝" w:eastAsia="ＭＳ 明朝" w:hAnsi="ＭＳ 明朝" w:hint="eastAsia"/>
                <w:sz w:val="22"/>
              </w:rPr>
              <w:t>・犯人の格好は、これといった特徴があるものではなく、ありふれたもの</w:t>
            </w:r>
            <w:r w:rsidR="00E70DA7" w:rsidRPr="00DB127D">
              <w:rPr>
                <w:rFonts w:ascii="ＭＳ 明朝" w:eastAsia="ＭＳ 明朝" w:hAnsi="ＭＳ 明朝" w:hint="eastAsia"/>
                <w:sz w:val="22"/>
              </w:rPr>
              <w:t>である</w:t>
            </w:r>
            <w:r w:rsidRPr="00DB127D">
              <w:rPr>
                <w:rFonts w:ascii="ＭＳ 明朝" w:eastAsia="ＭＳ 明朝" w:hAnsi="ＭＳ 明朝" w:hint="eastAsia"/>
                <w:sz w:val="22"/>
              </w:rPr>
              <w:t>。</w:t>
            </w:r>
          </w:p>
          <w:p w14:paraId="6F439958" w14:textId="77777777" w:rsidR="0070443F" w:rsidRPr="00DB127D" w:rsidRDefault="0070443F" w:rsidP="00C67DCF">
            <w:pPr>
              <w:rPr>
                <w:rFonts w:ascii="ＭＳ 明朝" w:eastAsia="ＭＳ 明朝" w:hAnsi="ＭＳ 明朝"/>
                <w:sz w:val="22"/>
              </w:rPr>
            </w:pPr>
            <w:r w:rsidRPr="00DB127D">
              <w:rPr>
                <w:rFonts w:ascii="ＭＳ 明朝" w:eastAsia="ＭＳ 明朝" w:hAnsi="ＭＳ 明朝" w:hint="eastAsia"/>
                <w:sz w:val="22"/>
              </w:rPr>
              <w:t>・被害者に腹を立てて</w:t>
            </w:r>
            <w:r w:rsidR="00580B3A" w:rsidRPr="00DB127D">
              <w:rPr>
                <w:rFonts w:ascii="ＭＳ 明朝" w:eastAsia="ＭＳ 明朝" w:hAnsi="ＭＳ 明朝" w:hint="eastAsia"/>
                <w:sz w:val="22"/>
              </w:rPr>
              <w:t>いても</w:t>
            </w:r>
            <w:r w:rsidRPr="00DB127D">
              <w:rPr>
                <w:rFonts w:ascii="ＭＳ 明朝" w:eastAsia="ＭＳ 明朝" w:hAnsi="ＭＳ 明朝" w:hint="eastAsia"/>
                <w:sz w:val="22"/>
              </w:rPr>
              <w:t>、</w:t>
            </w:r>
            <w:r w:rsidR="00580B3A" w:rsidRPr="00DB127D">
              <w:rPr>
                <w:rFonts w:ascii="ＭＳ 明朝" w:eastAsia="ＭＳ 明朝" w:hAnsi="ＭＳ 明朝" w:hint="eastAsia"/>
                <w:sz w:val="22"/>
              </w:rPr>
              <w:t>被告人が</w:t>
            </w:r>
            <w:r w:rsidRPr="00DB127D">
              <w:rPr>
                <w:rFonts w:ascii="ＭＳ 明朝" w:eastAsia="ＭＳ 明朝" w:hAnsi="ＭＳ 明朝" w:hint="eastAsia"/>
                <w:sz w:val="22"/>
              </w:rPr>
              <w:t>被害者の物を傷付けるとは限らない。</w:t>
            </w:r>
          </w:p>
          <w:p w14:paraId="0F5EA7BA" w14:textId="77777777" w:rsidR="0070443F" w:rsidRPr="00DB127D" w:rsidRDefault="0070443F" w:rsidP="00C67DCF">
            <w:pPr>
              <w:rPr>
                <w:rFonts w:ascii="ＭＳ 明朝" w:eastAsia="ＭＳ 明朝" w:hAnsi="ＭＳ 明朝"/>
                <w:sz w:val="22"/>
              </w:rPr>
            </w:pPr>
            <w:r w:rsidRPr="00DB127D">
              <w:rPr>
                <w:rFonts w:ascii="ＭＳ 明朝" w:eastAsia="ＭＳ 明朝" w:hAnsi="ＭＳ 明朝" w:hint="eastAsia"/>
                <w:sz w:val="22"/>
              </w:rPr>
              <w:t>・被害者に腹を立てて</w:t>
            </w:r>
            <w:r w:rsidR="00580B3A" w:rsidRPr="00DB127D">
              <w:rPr>
                <w:rFonts w:ascii="ＭＳ 明朝" w:eastAsia="ＭＳ 明朝" w:hAnsi="ＭＳ 明朝" w:hint="eastAsia"/>
                <w:sz w:val="22"/>
              </w:rPr>
              <w:t>い</w:t>
            </w:r>
            <w:r w:rsidRPr="00DB127D">
              <w:rPr>
                <w:rFonts w:ascii="ＭＳ 明朝" w:eastAsia="ＭＳ 明朝" w:hAnsi="ＭＳ 明朝" w:hint="eastAsia"/>
                <w:sz w:val="22"/>
              </w:rPr>
              <w:t>る人が他にいないとは限らない。</w:t>
            </w:r>
          </w:p>
        </w:tc>
      </w:tr>
      <w:tr w:rsidR="00C67DCF" w:rsidRPr="00DB127D" w14:paraId="7D189C5A" w14:textId="77777777" w:rsidTr="004D6E38">
        <w:tc>
          <w:tcPr>
            <w:tcW w:w="813" w:type="dxa"/>
          </w:tcPr>
          <w:p w14:paraId="0C900923" w14:textId="77777777" w:rsidR="004D6E38" w:rsidRPr="00DB127D" w:rsidRDefault="00E70DA7" w:rsidP="004D6E38">
            <w:pPr>
              <w:jc w:val="center"/>
              <w:rPr>
                <w:rFonts w:ascii="ＭＳ 明朝" w:eastAsia="ＭＳ 明朝" w:hAnsi="ＭＳ 明朝"/>
                <w:sz w:val="22"/>
              </w:rPr>
            </w:pPr>
            <w:r w:rsidRPr="00DB127D">
              <w:rPr>
                <w:rFonts w:ascii="ＭＳ 明朝" w:eastAsia="ＭＳ 明朝" w:hAnsi="ＭＳ 明朝" w:hint="eastAsia"/>
                <w:sz w:val="22"/>
              </w:rPr>
              <w:t>児童</w:t>
            </w:r>
            <w:r w:rsidR="004D6E38" w:rsidRPr="00DB127D">
              <w:rPr>
                <w:rFonts w:ascii="ＭＳ 明朝" w:eastAsia="ＭＳ 明朝" w:hAnsi="ＭＳ 明朝" w:hint="eastAsia"/>
                <w:sz w:val="22"/>
              </w:rPr>
              <w:t>の</w:t>
            </w:r>
          </w:p>
          <w:p w14:paraId="0CBB298F" w14:textId="77777777" w:rsidR="004D6E38" w:rsidRPr="00DB127D" w:rsidRDefault="004D6E38" w:rsidP="004D6E38">
            <w:pPr>
              <w:ind w:leftChars="50" w:left="215" w:hangingChars="50" w:hanging="110"/>
              <w:rPr>
                <w:rFonts w:ascii="ＭＳ 明朝" w:eastAsia="ＭＳ 明朝" w:hAnsi="ＭＳ 明朝"/>
                <w:sz w:val="22"/>
              </w:rPr>
            </w:pPr>
            <w:r w:rsidRPr="00DB127D">
              <w:rPr>
                <w:rFonts w:ascii="ＭＳ 明朝" w:eastAsia="ＭＳ 明朝" w:hAnsi="ＭＳ 明朝" w:hint="eastAsia"/>
                <w:sz w:val="22"/>
              </w:rPr>
              <w:t>意見</w:t>
            </w:r>
          </w:p>
          <w:p w14:paraId="0335FC04" w14:textId="77777777" w:rsidR="00C67DCF" w:rsidRPr="00DB127D" w:rsidRDefault="004D6E38" w:rsidP="004D6E38">
            <w:pPr>
              <w:rPr>
                <w:rFonts w:ascii="ＭＳ 明朝" w:eastAsia="ＭＳ 明朝" w:hAnsi="ＭＳ 明朝"/>
                <w:sz w:val="22"/>
              </w:rPr>
            </w:pPr>
            <w:r w:rsidRPr="00DB127D">
              <w:rPr>
                <w:rFonts w:ascii="ＭＳ 明朝" w:eastAsia="ＭＳ 明朝" w:hAnsi="ＭＳ 明朝" w:hint="eastAsia"/>
                <w:sz w:val="22"/>
              </w:rPr>
              <w:t>（※）</w:t>
            </w:r>
          </w:p>
        </w:tc>
        <w:tc>
          <w:tcPr>
            <w:tcW w:w="3827" w:type="dxa"/>
          </w:tcPr>
          <w:p w14:paraId="4911C73F" w14:textId="77777777" w:rsidR="00C67DCF" w:rsidRPr="00DB127D" w:rsidRDefault="000324B4" w:rsidP="00C67DCF">
            <w:pPr>
              <w:rPr>
                <w:rFonts w:ascii="ＭＳ 明朝" w:eastAsia="ＭＳ 明朝" w:hAnsi="ＭＳ 明朝"/>
                <w:sz w:val="22"/>
              </w:rPr>
            </w:pPr>
            <w:r w:rsidRPr="00DB127D">
              <w:rPr>
                <w:rFonts w:ascii="ＭＳ 明朝" w:eastAsia="ＭＳ 明朝" w:hAnsi="ＭＳ 明朝" w:hint="eastAsia"/>
                <w:sz w:val="22"/>
              </w:rPr>
              <w:t>・被告人はアイスを早く食べたかったのにカナヅチを拾ったというのはおかしい。</w:t>
            </w:r>
          </w:p>
          <w:p w14:paraId="4A1592A8" w14:textId="77777777" w:rsidR="000324B4" w:rsidRPr="00DB127D" w:rsidRDefault="000324B4" w:rsidP="00C67DCF">
            <w:pPr>
              <w:rPr>
                <w:rFonts w:ascii="ＭＳ 明朝" w:eastAsia="ＭＳ 明朝" w:hAnsi="ＭＳ 明朝"/>
                <w:sz w:val="22"/>
              </w:rPr>
            </w:pPr>
            <w:r w:rsidRPr="00DB127D">
              <w:rPr>
                <w:rFonts w:ascii="ＭＳ 明朝" w:eastAsia="ＭＳ 明朝" w:hAnsi="ＭＳ 明朝" w:hint="eastAsia"/>
                <w:sz w:val="22"/>
              </w:rPr>
              <w:t>・アイスを買いに</w:t>
            </w:r>
            <w:r w:rsidR="007B410A" w:rsidRPr="00DB127D">
              <w:rPr>
                <w:rFonts w:ascii="ＭＳ 明朝" w:eastAsia="ＭＳ 明朝" w:hAnsi="ＭＳ 明朝" w:hint="eastAsia"/>
                <w:sz w:val="22"/>
              </w:rPr>
              <w:t>行くため</w:t>
            </w:r>
            <w:r w:rsidR="00580B3A" w:rsidRPr="00DB127D">
              <w:rPr>
                <w:rFonts w:ascii="ＭＳ 明朝" w:eastAsia="ＭＳ 明朝" w:hAnsi="ＭＳ 明朝" w:hint="eastAsia"/>
                <w:sz w:val="22"/>
              </w:rPr>
              <w:t>だけ</w:t>
            </w:r>
            <w:r w:rsidR="007B410A" w:rsidRPr="00DB127D">
              <w:rPr>
                <w:rFonts w:ascii="ＭＳ 明朝" w:eastAsia="ＭＳ 明朝" w:hAnsi="ＭＳ 明朝" w:hint="eastAsia"/>
                <w:sz w:val="22"/>
              </w:rPr>
              <w:t>に</w:t>
            </w:r>
            <w:r w:rsidRPr="00DB127D">
              <w:rPr>
                <w:rFonts w:ascii="ＭＳ 明朝" w:eastAsia="ＭＳ 明朝" w:hAnsi="ＭＳ 明朝" w:hint="eastAsia"/>
                <w:sz w:val="22"/>
              </w:rPr>
              <w:t>リュックを持って</w:t>
            </w:r>
            <w:r w:rsidR="007B410A" w:rsidRPr="00DB127D">
              <w:rPr>
                <w:rFonts w:ascii="ＭＳ 明朝" w:eastAsia="ＭＳ 明朝" w:hAnsi="ＭＳ 明朝" w:hint="eastAsia"/>
                <w:sz w:val="22"/>
              </w:rPr>
              <w:t>いたのはおかしい。</w:t>
            </w:r>
          </w:p>
        </w:tc>
        <w:tc>
          <w:tcPr>
            <w:tcW w:w="4245" w:type="dxa"/>
          </w:tcPr>
          <w:p w14:paraId="38A80E8C" w14:textId="118E1511" w:rsidR="007B410A" w:rsidRPr="00DB127D" w:rsidRDefault="007B410A" w:rsidP="00C67DCF">
            <w:pPr>
              <w:rPr>
                <w:rFonts w:ascii="ＭＳ 明朝" w:eastAsia="ＭＳ 明朝" w:hAnsi="ＭＳ 明朝"/>
                <w:sz w:val="22"/>
              </w:rPr>
            </w:pPr>
            <w:r w:rsidRPr="00DB127D">
              <w:rPr>
                <w:rFonts w:ascii="ＭＳ 明朝" w:eastAsia="ＭＳ 明朝" w:hAnsi="ＭＳ 明朝" w:hint="eastAsia"/>
                <w:sz w:val="22"/>
              </w:rPr>
              <w:t>・</w:t>
            </w:r>
            <w:r w:rsidR="00E513CA">
              <w:rPr>
                <w:rFonts w:ascii="ＭＳ 明朝" w:eastAsia="ＭＳ 明朝" w:hAnsi="ＭＳ 明朝" w:hint="eastAsia"/>
                <w:sz w:val="22"/>
              </w:rPr>
              <w:t>被告人がカナヅチを</w:t>
            </w:r>
            <w:r w:rsidRPr="00DB127D">
              <w:rPr>
                <w:rFonts w:ascii="ＭＳ 明朝" w:eastAsia="ＭＳ 明朝" w:hAnsi="ＭＳ 明朝" w:hint="eastAsia"/>
                <w:sz w:val="22"/>
              </w:rPr>
              <w:t>交番に届けようと</w:t>
            </w:r>
            <w:r w:rsidR="00580B3A" w:rsidRPr="00DB127D">
              <w:rPr>
                <w:rFonts w:ascii="ＭＳ 明朝" w:eastAsia="ＭＳ 明朝" w:hAnsi="ＭＳ 明朝" w:hint="eastAsia"/>
                <w:sz w:val="22"/>
              </w:rPr>
              <w:t>思って</w:t>
            </w:r>
            <w:r w:rsidRPr="00DB127D">
              <w:rPr>
                <w:rFonts w:ascii="ＭＳ 明朝" w:eastAsia="ＭＳ 明朝" w:hAnsi="ＭＳ 明朝" w:hint="eastAsia"/>
                <w:sz w:val="22"/>
              </w:rPr>
              <w:t>拾ったと言っている。</w:t>
            </w:r>
          </w:p>
          <w:p w14:paraId="2242F0B2" w14:textId="77777777" w:rsidR="00C67DCF" w:rsidRPr="00DB127D" w:rsidRDefault="007B410A" w:rsidP="00C67DCF">
            <w:pPr>
              <w:rPr>
                <w:rFonts w:ascii="ＭＳ 明朝" w:eastAsia="ＭＳ 明朝" w:hAnsi="ＭＳ 明朝"/>
                <w:sz w:val="22"/>
              </w:rPr>
            </w:pPr>
            <w:r w:rsidRPr="00DB127D">
              <w:rPr>
                <w:rFonts w:ascii="ＭＳ 明朝" w:eastAsia="ＭＳ 明朝" w:hAnsi="ＭＳ 明朝" w:hint="eastAsia"/>
                <w:sz w:val="22"/>
              </w:rPr>
              <w:t>・ビニール袋が有料だからコンビニに行くためにリュックを持っていてもおかしくない。</w:t>
            </w:r>
          </w:p>
        </w:tc>
      </w:tr>
    </w:tbl>
    <w:p w14:paraId="343311AC" w14:textId="32336330" w:rsidR="00C67DCF" w:rsidRPr="00DB127D" w:rsidRDefault="00E70DA7" w:rsidP="004D6E38">
      <w:pPr>
        <w:ind w:firstLineChars="100" w:firstLine="220"/>
        <w:rPr>
          <w:rFonts w:ascii="ＭＳ 明朝" w:eastAsia="ＭＳ 明朝" w:hAnsi="ＭＳ 明朝"/>
          <w:sz w:val="22"/>
        </w:rPr>
      </w:pPr>
      <w:r w:rsidRPr="00DB127D">
        <w:rPr>
          <w:rFonts w:ascii="ＭＳ 明朝" w:eastAsia="ＭＳ 明朝" w:hAnsi="ＭＳ 明朝" w:hint="eastAsia"/>
          <w:sz w:val="22"/>
        </w:rPr>
        <w:t>※</w:t>
      </w:r>
      <w:r w:rsidR="004F4EF0">
        <w:rPr>
          <w:rFonts w:ascii="ＭＳ 明朝" w:eastAsia="ＭＳ 明朝" w:hAnsi="ＭＳ 明朝" w:hint="eastAsia"/>
          <w:sz w:val="22"/>
        </w:rPr>
        <w:t>視聴覚</w:t>
      </w:r>
      <w:r w:rsidR="00E513CA">
        <w:rPr>
          <w:rFonts w:ascii="ＭＳ 明朝" w:eastAsia="ＭＳ 明朝" w:hAnsi="ＭＳ 明朝" w:hint="eastAsia"/>
          <w:sz w:val="22"/>
        </w:rPr>
        <w:t>教材</w:t>
      </w:r>
      <w:r w:rsidRPr="00DB127D">
        <w:rPr>
          <w:rFonts w:ascii="ＭＳ 明朝" w:eastAsia="ＭＳ 明朝" w:hAnsi="ＭＳ 明朝" w:hint="eastAsia"/>
          <w:sz w:val="22"/>
        </w:rPr>
        <w:t>を使用した授業で、児童から実際に出された</w:t>
      </w:r>
      <w:r w:rsidR="00253085" w:rsidRPr="00DB127D">
        <w:rPr>
          <w:rFonts w:ascii="ＭＳ 明朝" w:eastAsia="ＭＳ 明朝" w:hAnsi="ＭＳ 明朝" w:hint="eastAsia"/>
          <w:sz w:val="22"/>
        </w:rPr>
        <w:t>他の</w:t>
      </w:r>
      <w:r w:rsidR="007B200C" w:rsidRPr="00DB127D">
        <w:rPr>
          <w:rFonts w:ascii="ＭＳ 明朝" w:eastAsia="ＭＳ 明朝" w:hAnsi="ＭＳ 明朝" w:hint="eastAsia"/>
          <w:sz w:val="22"/>
        </w:rPr>
        <w:t>意見</w:t>
      </w:r>
    </w:p>
    <w:p w14:paraId="2639B965" w14:textId="77777777" w:rsidR="001129C9" w:rsidRPr="00DB127D" w:rsidRDefault="001129C9" w:rsidP="00252F07">
      <w:pPr>
        <w:rPr>
          <w:rFonts w:ascii="ＭＳ ゴシック" w:eastAsia="ＭＳ ゴシック" w:hAnsi="ＭＳ ゴシック"/>
          <w:sz w:val="22"/>
        </w:rPr>
      </w:pPr>
    </w:p>
    <w:p w14:paraId="0F8A1D3A" w14:textId="77777777" w:rsidR="004A1027" w:rsidRPr="00DB127D" w:rsidRDefault="00E72150" w:rsidP="004A1027">
      <w:pPr>
        <w:rPr>
          <w:rFonts w:ascii="ＭＳ ゴシック" w:eastAsia="ＭＳ ゴシック" w:hAnsi="ＭＳ ゴシック"/>
          <w:sz w:val="22"/>
        </w:rPr>
      </w:pPr>
      <w:r w:rsidRPr="00DB127D">
        <w:rPr>
          <w:rFonts w:ascii="ＭＳ ゴシック" w:eastAsia="ＭＳ ゴシック" w:hAnsi="ＭＳ ゴシック" w:hint="eastAsia"/>
          <w:sz w:val="22"/>
        </w:rPr>
        <w:t>６</w:t>
      </w:r>
      <w:r w:rsidR="004A1027" w:rsidRPr="00DB127D">
        <w:rPr>
          <w:rFonts w:ascii="ＭＳ ゴシック" w:eastAsia="ＭＳ ゴシック" w:hAnsi="ＭＳ ゴシック" w:hint="eastAsia"/>
          <w:sz w:val="22"/>
        </w:rPr>
        <w:t xml:space="preserve">　ワークシートの内容</w:t>
      </w:r>
    </w:p>
    <w:p w14:paraId="40900320" w14:textId="77777777" w:rsidR="004A1027" w:rsidRPr="00DB127D" w:rsidRDefault="004A1027" w:rsidP="00E72150">
      <w:pPr>
        <w:ind w:firstLineChars="200" w:firstLine="440"/>
        <w:rPr>
          <w:rFonts w:ascii="ＭＳ 明朝" w:eastAsia="ＭＳ 明朝" w:hAnsi="ＭＳ 明朝"/>
          <w:sz w:val="22"/>
        </w:rPr>
      </w:pPr>
      <w:r w:rsidRPr="00DB127D">
        <w:rPr>
          <w:rFonts w:ascii="ＭＳ 明朝" w:eastAsia="ＭＳ 明朝" w:hAnsi="ＭＳ 明朝" w:hint="eastAsia"/>
          <w:sz w:val="22"/>
        </w:rPr>
        <w:t>添付のワークシートは４枚</w:t>
      </w:r>
      <w:r w:rsidR="00E70DA7" w:rsidRPr="00DB127D">
        <w:rPr>
          <w:rFonts w:ascii="ＭＳ 明朝" w:eastAsia="ＭＳ 明朝" w:hAnsi="ＭＳ 明朝" w:hint="eastAsia"/>
          <w:sz w:val="22"/>
        </w:rPr>
        <w:t>あり、必要に応じて変更して</w:t>
      </w:r>
      <w:r w:rsidR="000F32EB" w:rsidRPr="00DB127D">
        <w:rPr>
          <w:rFonts w:ascii="ＭＳ 明朝" w:eastAsia="ＭＳ 明朝" w:hAnsi="ＭＳ 明朝" w:hint="eastAsia"/>
          <w:sz w:val="22"/>
        </w:rPr>
        <w:t>利用</w:t>
      </w:r>
      <w:r w:rsidR="00E70DA7" w:rsidRPr="00DB127D">
        <w:rPr>
          <w:rFonts w:ascii="ＭＳ 明朝" w:eastAsia="ＭＳ 明朝" w:hAnsi="ＭＳ 明朝" w:hint="eastAsia"/>
          <w:sz w:val="22"/>
        </w:rPr>
        <w:t>でき</w:t>
      </w:r>
      <w:r w:rsidR="000F32EB" w:rsidRPr="00DB127D">
        <w:rPr>
          <w:rFonts w:ascii="ＭＳ 明朝" w:eastAsia="ＭＳ 明朝" w:hAnsi="ＭＳ 明朝" w:hint="eastAsia"/>
          <w:sz w:val="22"/>
        </w:rPr>
        <w:t>ます。</w:t>
      </w:r>
    </w:p>
    <w:p w14:paraId="171B27F9" w14:textId="77777777" w:rsidR="00BB1C61" w:rsidRDefault="00073A34" w:rsidP="00BB1C61">
      <w:pPr>
        <w:ind w:firstLineChars="200" w:firstLine="440"/>
        <w:rPr>
          <w:rFonts w:ascii="ＭＳ 明朝" w:eastAsia="ＭＳ 明朝" w:hAnsi="ＭＳ 明朝"/>
          <w:sz w:val="22"/>
        </w:rPr>
      </w:pPr>
      <w:r w:rsidRPr="00073A34">
        <w:rPr>
          <w:rFonts w:ascii="ＭＳ 明朝" w:eastAsia="ＭＳ 明朝" w:hAnsi="ＭＳ 明朝" w:hint="eastAsia"/>
          <w:sz w:val="22"/>
        </w:rPr>
        <w:t>・</w:t>
      </w:r>
      <w:r w:rsidR="00A0682A" w:rsidRPr="00073A34">
        <w:rPr>
          <w:rFonts w:ascii="ＭＳ 明朝" w:eastAsia="ＭＳ 明朝" w:hAnsi="ＭＳ 明朝" w:hint="eastAsia"/>
          <w:sz w:val="22"/>
        </w:rPr>
        <w:t>ワークシート１</w:t>
      </w:r>
    </w:p>
    <w:p w14:paraId="6FD4C048" w14:textId="097F420C" w:rsidR="004A1027" w:rsidRPr="00073A34" w:rsidRDefault="004A1027" w:rsidP="00BB1C61">
      <w:pPr>
        <w:ind w:leftChars="300" w:left="630"/>
        <w:rPr>
          <w:rFonts w:ascii="ＭＳ 明朝" w:eastAsia="ＭＳ 明朝" w:hAnsi="ＭＳ 明朝"/>
          <w:sz w:val="22"/>
        </w:rPr>
      </w:pPr>
      <w:r w:rsidRPr="00073A34">
        <w:rPr>
          <w:rFonts w:ascii="ＭＳ 明朝" w:eastAsia="ＭＳ 明朝" w:hAnsi="ＭＳ 明朝" w:hint="eastAsia"/>
          <w:sz w:val="22"/>
        </w:rPr>
        <w:t>事件現場や被告人が発見された場所等の位置関係を示したもので、児童が事実関係を把握するための補助とするものです。</w:t>
      </w:r>
    </w:p>
    <w:p w14:paraId="5802B7E4" w14:textId="1F3C81E8" w:rsidR="00A0682A" w:rsidRPr="00073A34" w:rsidRDefault="00073A34" w:rsidP="00073A34">
      <w:pPr>
        <w:ind w:firstLineChars="200" w:firstLine="440"/>
        <w:rPr>
          <w:rFonts w:ascii="ＭＳ 明朝" w:eastAsia="ＭＳ 明朝" w:hAnsi="ＭＳ 明朝"/>
          <w:sz w:val="22"/>
        </w:rPr>
      </w:pPr>
      <w:r w:rsidRPr="00073A34">
        <w:rPr>
          <w:rFonts w:ascii="ＭＳ 明朝" w:eastAsia="ＭＳ 明朝" w:hAnsi="ＭＳ 明朝" w:hint="eastAsia"/>
          <w:sz w:val="22"/>
        </w:rPr>
        <w:t>・</w:t>
      </w:r>
      <w:r w:rsidR="00A0682A" w:rsidRPr="00073A34">
        <w:rPr>
          <w:rFonts w:ascii="ＭＳ 明朝" w:eastAsia="ＭＳ 明朝" w:hAnsi="ＭＳ 明朝" w:hint="eastAsia"/>
          <w:sz w:val="22"/>
        </w:rPr>
        <w:t>ワークシート２</w:t>
      </w:r>
    </w:p>
    <w:p w14:paraId="4FE18C4E" w14:textId="6C27063C" w:rsidR="004A1027" w:rsidRPr="00073A34" w:rsidRDefault="004A1027" w:rsidP="00BB1C61">
      <w:pPr>
        <w:ind w:leftChars="300" w:left="630"/>
        <w:rPr>
          <w:rFonts w:ascii="ＭＳ 明朝" w:eastAsia="ＭＳ 明朝" w:hAnsi="ＭＳ 明朝"/>
          <w:sz w:val="22"/>
        </w:rPr>
      </w:pPr>
      <w:r w:rsidRPr="00073A34">
        <w:rPr>
          <w:rFonts w:ascii="ＭＳ 明朝" w:eastAsia="ＭＳ 明朝" w:hAnsi="ＭＳ 明朝" w:hint="eastAsia"/>
          <w:sz w:val="22"/>
        </w:rPr>
        <w:t>証拠から認められる事実を整理するためのワークシートであり、児童が証拠から分か</w:t>
      </w:r>
      <w:r w:rsidRPr="00073A34">
        <w:rPr>
          <w:rFonts w:ascii="ＭＳ 明朝" w:eastAsia="ＭＳ 明朝" w:hAnsi="ＭＳ 明朝" w:hint="eastAsia"/>
          <w:sz w:val="22"/>
        </w:rPr>
        <w:lastRenderedPageBreak/>
        <w:t>ることを</w:t>
      </w:r>
      <w:r w:rsidR="00E70DA7" w:rsidRPr="00073A34">
        <w:rPr>
          <w:rFonts w:ascii="ＭＳ 明朝" w:eastAsia="ＭＳ 明朝" w:hAnsi="ＭＳ 明朝" w:hint="eastAsia"/>
          <w:sz w:val="22"/>
        </w:rPr>
        <w:t>書き込む</w:t>
      </w:r>
      <w:r w:rsidRPr="00073A34">
        <w:rPr>
          <w:rFonts w:ascii="ＭＳ 明朝" w:eastAsia="ＭＳ 明朝" w:hAnsi="ＭＳ 明朝" w:hint="eastAsia"/>
          <w:sz w:val="22"/>
        </w:rPr>
        <w:t>ことを想定しています。</w:t>
      </w:r>
    </w:p>
    <w:p w14:paraId="76388665" w14:textId="77777777" w:rsidR="00BB1C61" w:rsidRDefault="00073A34" w:rsidP="00BB1C61">
      <w:pPr>
        <w:ind w:firstLineChars="200" w:firstLine="440"/>
        <w:rPr>
          <w:rFonts w:ascii="ＭＳ 明朝" w:eastAsia="ＭＳ 明朝" w:hAnsi="ＭＳ 明朝"/>
          <w:sz w:val="22"/>
        </w:rPr>
      </w:pPr>
      <w:r w:rsidRPr="00073A34">
        <w:rPr>
          <w:rFonts w:ascii="ＭＳ 明朝" w:eastAsia="ＭＳ 明朝" w:hAnsi="ＭＳ 明朝" w:hint="eastAsia"/>
          <w:sz w:val="22"/>
        </w:rPr>
        <w:t>・</w:t>
      </w:r>
      <w:r w:rsidR="00A0682A" w:rsidRPr="00073A34">
        <w:rPr>
          <w:rFonts w:ascii="ＭＳ 明朝" w:eastAsia="ＭＳ 明朝" w:hAnsi="ＭＳ 明朝" w:hint="eastAsia"/>
          <w:sz w:val="22"/>
        </w:rPr>
        <w:t>ワークシート</w:t>
      </w:r>
      <w:r w:rsidR="004A1027" w:rsidRPr="00073A34">
        <w:rPr>
          <w:rFonts w:ascii="ＭＳ 明朝" w:eastAsia="ＭＳ 明朝" w:hAnsi="ＭＳ 明朝" w:hint="eastAsia"/>
          <w:sz w:val="22"/>
        </w:rPr>
        <w:t>３</w:t>
      </w:r>
    </w:p>
    <w:p w14:paraId="1AD079CF" w14:textId="1873A610" w:rsidR="004A1027" w:rsidRPr="00073A34" w:rsidRDefault="004A1027" w:rsidP="00BB1C61">
      <w:pPr>
        <w:ind w:leftChars="300" w:left="630"/>
        <w:rPr>
          <w:rFonts w:ascii="ＭＳ 明朝" w:eastAsia="ＭＳ 明朝" w:hAnsi="ＭＳ 明朝"/>
          <w:sz w:val="22"/>
        </w:rPr>
      </w:pPr>
      <w:r w:rsidRPr="00073A34">
        <w:rPr>
          <w:rFonts w:ascii="ＭＳ 明朝" w:eastAsia="ＭＳ 明朝" w:hAnsi="ＭＳ 明朝" w:hint="eastAsia"/>
          <w:sz w:val="22"/>
        </w:rPr>
        <w:t>検察官と弁護人の主張のポイントを記載したもので、児童が検討するための補助とするものです。</w:t>
      </w:r>
    </w:p>
    <w:p w14:paraId="20D441D4" w14:textId="5D550384" w:rsidR="00A0682A" w:rsidRDefault="00073A34" w:rsidP="00073A34">
      <w:pPr>
        <w:ind w:firstLineChars="200" w:firstLine="440"/>
        <w:rPr>
          <w:rFonts w:ascii="ＭＳ 明朝" w:eastAsia="ＭＳ 明朝" w:hAnsi="ＭＳ 明朝"/>
          <w:sz w:val="22"/>
        </w:rPr>
      </w:pPr>
      <w:r w:rsidRPr="00073A34">
        <w:rPr>
          <w:rFonts w:ascii="ＭＳ 明朝" w:eastAsia="ＭＳ 明朝" w:hAnsi="ＭＳ 明朝" w:hint="eastAsia"/>
          <w:sz w:val="22"/>
        </w:rPr>
        <w:t>・</w:t>
      </w:r>
      <w:r w:rsidR="00A0682A" w:rsidRPr="00073A34">
        <w:rPr>
          <w:rFonts w:ascii="ＭＳ 明朝" w:eastAsia="ＭＳ 明朝" w:hAnsi="ＭＳ 明朝" w:hint="eastAsia"/>
          <w:sz w:val="22"/>
        </w:rPr>
        <w:t>ワークシート４</w:t>
      </w:r>
    </w:p>
    <w:p w14:paraId="4ADDBC23" w14:textId="3D83B981" w:rsidR="004A1027" w:rsidRPr="00DB127D" w:rsidRDefault="004A1027" w:rsidP="00BB1C61">
      <w:pPr>
        <w:ind w:leftChars="300" w:left="630"/>
        <w:rPr>
          <w:rFonts w:ascii="ＭＳ 明朝" w:eastAsia="ＭＳ 明朝" w:hAnsi="ＭＳ 明朝"/>
          <w:sz w:val="22"/>
        </w:rPr>
      </w:pPr>
      <w:r w:rsidRPr="00DB127D">
        <w:rPr>
          <w:rFonts w:ascii="ＭＳ 明朝" w:eastAsia="ＭＳ 明朝" w:hAnsi="ＭＳ 明朝" w:hint="eastAsia"/>
          <w:sz w:val="22"/>
        </w:rPr>
        <w:t>話合いにおいて、被告人が犯人といえるかどうか及びその理由について、自分の考え、他の人の考えなど</w:t>
      </w:r>
      <w:r w:rsidR="00F24361" w:rsidRPr="00DB127D">
        <w:rPr>
          <w:rFonts w:ascii="ＭＳ 明朝" w:eastAsia="ＭＳ 明朝" w:hAnsi="ＭＳ 明朝" w:hint="eastAsia"/>
          <w:sz w:val="22"/>
        </w:rPr>
        <w:t>を</w:t>
      </w:r>
      <w:r w:rsidRPr="00DB127D">
        <w:rPr>
          <w:rFonts w:ascii="ＭＳ 明朝" w:eastAsia="ＭＳ 明朝" w:hAnsi="ＭＳ 明朝" w:hint="eastAsia"/>
          <w:sz w:val="22"/>
        </w:rPr>
        <w:t>書き込むことを想定しています。</w:t>
      </w:r>
    </w:p>
    <w:p w14:paraId="37875E8F" w14:textId="77777777" w:rsidR="00EB0E38" w:rsidRPr="00BB1C61" w:rsidRDefault="00EB0E38" w:rsidP="00EB0E38">
      <w:pPr>
        <w:ind w:left="880" w:hangingChars="400" w:hanging="880"/>
        <w:rPr>
          <w:rFonts w:ascii="ＭＳ ゴシック" w:eastAsia="ＭＳ ゴシック" w:hAnsi="ＭＳ ゴシック"/>
          <w:sz w:val="22"/>
        </w:rPr>
      </w:pPr>
    </w:p>
    <w:p w14:paraId="5F43779A" w14:textId="77777777" w:rsidR="004A1027" w:rsidRPr="00DB127D" w:rsidRDefault="00E72150" w:rsidP="004A1027">
      <w:pPr>
        <w:ind w:left="880" w:hangingChars="400" w:hanging="880"/>
        <w:rPr>
          <w:rFonts w:ascii="ＭＳ ゴシック" w:eastAsia="ＭＳ ゴシック" w:hAnsi="ＭＳ ゴシック"/>
          <w:sz w:val="22"/>
        </w:rPr>
      </w:pPr>
      <w:r w:rsidRPr="00DB127D">
        <w:rPr>
          <w:rFonts w:ascii="ＭＳ ゴシック" w:eastAsia="ＭＳ ゴシック" w:hAnsi="ＭＳ ゴシック" w:hint="eastAsia"/>
          <w:sz w:val="22"/>
        </w:rPr>
        <w:t>７</w:t>
      </w:r>
      <w:r w:rsidR="00236C60" w:rsidRPr="00DB127D">
        <w:rPr>
          <w:rFonts w:ascii="ＭＳ ゴシック" w:eastAsia="ＭＳ ゴシック" w:hAnsi="ＭＳ ゴシック" w:hint="eastAsia"/>
          <w:sz w:val="22"/>
        </w:rPr>
        <w:t xml:space="preserve">　</w:t>
      </w:r>
      <w:r w:rsidR="005D3E43" w:rsidRPr="00DB127D">
        <w:rPr>
          <w:rFonts w:ascii="ＭＳ ゴシック" w:eastAsia="ＭＳ ゴシック" w:hAnsi="ＭＳ ゴシック" w:hint="eastAsia"/>
          <w:sz w:val="22"/>
        </w:rPr>
        <w:t>「シナリオ教材」について</w:t>
      </w:r>
    </w:p>
    <w:p w14:paraId="3A503F1D" w14:textId="5BE2AB7D" w:rsidR="008B3DE4" w:rsidRPr="00DB127D" w:rsidRDefault="004F4EF0" w:rsidP="004A1027">
      <w:pPr>
        <w:ind w:leftChars="200" w:left="860" w:hangingChars="200" w:hanging="440"/>
        <w:rPr>
          <w:rFonts w:ascii="ＭＳ 明朝" w:eastAsia="ＭＳ 明朝" w:hAnsi="ＭＳ 明朝"/>
          <w:sz w:val="22"/>
        </w:rPr>
      </w:pPr>
      <w:r>
        <w:rPr>
          <w:rFonts w:ascii="ＭＳ 明朝" w:eastAsia="ＭＳ 明朝" w:hAnsi="ＭＳ 明朝" w:hint="eastAsia"/>
          <w:sz w:val="22"/>
        </w:rPr>
        <w:t>「シナリオ教材」は、「視聴覚</w:t>
      </w:r>
      <w:r w:rsidR="00566430" w:rsidRPr="00DB127D">
        <w:rPr>
          <w:rFonts w:ascii="ＭＳ 明朝" w:eastAsia="ＭＳ 明朝" w:hAnsi="ＭＳ 明朝" w:hint="eastAsia"/>
          <w:sz w:val="22"/>
        </w:rPr>
        <w:t>教材」の題材となっている事案の裁判</w:t>
      </w:r>
      <w:r w:rsidR="002A446E" w:rsidRPr="00DB127D">
        <w:rPr>
          <w:rFonts w:ascii="ＭＳ 明朝" w:eastAsia="ＭＳ 明朝" w:hAnsi="ＭＳ 明朝" w:hint="eastAsia"/>
          <w:sz w:val="22"/>
        </w:rPr>
        <w:t>シナリオ</w:t>
      </w:r>
      <w:r w:rsidR="008B3DE4" w:rsidRPr="00DB127D">
        <w:rPr>
          <w:rFonts w:ascii="ＭＳ 明朝" w:eastAsia="ＭＳ 明朝" w:hAnsi="ＭＳ 明朝" w:hint="eastAsia"/>
          <w:sz w:val="22"/>
        </w:rPr>
        <w:t>です。</w:t>
      </w:r>
    </w:p>
    <w:p w14:paraId="33921227" w14:textId="2462FB66" w:rsidR="0066161B" w:rsidRPr="002D1B3A" w:rsidRDefault="004B190C" w:rsidP="000925F3">
      <w:pPr>
        <w:ind w:leftChars="100" w:left="210" w:firstLineChars="100" w:firstLine="220"/>
        <w:rPr>
          <w:rFonts w:ascii="ＭＳ ゴシック" w:eastAsia="ＭＳ ゴシック" w:hAnsi="ＭＳ ゴシック"/>
        </w:rPr>
      </w:pPr>
      <w:r w:rsidRPr="00DB127D">
        <w:rPr>
          <w:rFonts w:ascii="ＭＳ 明朝" w:eastAsia="ＭＳ 明朝" w:hAnsi="ＭＳ 明朝" w:hint="eastAsia"/>
          <w:sz w:val="22"/>
        </w:rPr>
        <w:t>総合的な学習の時間</w:t>
      </w:r>
      <w:r w:rsidR="00580B3A" w:rsidRPr="00DB127D">
        <w:rPr>
          <w:rFonts w:ascii="ＭＳ 明朝" w:eastAsia="ＭＳ 明朝" w:hAnsi="ＭＳ 明朝" w:hint="eastAsia"/>
          <w:sz w:val="22"/>
        </w:rPr>
        <w:t>を使って発展的な学習をする場合や</w:t>
      </w:r>
      <w:r w:rsidRPr="00DB127D">
        <w:rPr>
          <w:rFonts w:ascii="ＭＳ 明朝" w:eastAsia="ＭＳ 明朝" w:hAnsi="ＭＳ 明朝" w:hint="eastAsia"/>
          <w:sz w:val="22"/>
        </w:rPr>
        <w:t>、</w:t>
      </w:r>
      <w:r w:rsidR="00580B3A" w:rsidRPr="00DB127D">
        <w:rPr>
          <w:rFonts w:ascii="ＭＳ 明朝" w:eastAsia="ＭＳ 明朝" w:hAnsi="ＭＳ 明朝" w:hint="eastAsia"/>
          <w:sz w:val="22"/>
        </w:rPr>
        <w:t>特別活動で法やきまりと関わる話合いや合意形成をする活動と関連させる</w:t>
      </w:r>
      <w:r w:rsidRPr="00DB127D">
        <w:rPr>
          <w:rFonts w:ascii="ＭＳ 明朝" w:eastAsia="ＭＳ 明朝" w:hAnsi="ＭＳ 明朝" w:hint="eastAsia"/>
          <w:sz w:val="22"/>
        </w:rPr>
        <w:t>場合</w:t>
      </w:r>
      <w:r w:rsidR="00E70DA7" w:rsidRPr="00DB127D">
        <w:rPr>
          <w:rFonts w:ascii="ＭＳ 明朝" w:eastAsia="ＭＳ 明朝" w:hAnsi="ＭＳ 明朝" w:hint="eastAsia"/>
          <w:sz w:val="22"/>
        </w:rPr>
        <w:t>など</w:t>
      </w:r>
      <w:r w:rsidRPr="00DB127D">
        <w:rPr>
          <w:rFonts w:ascii="ＭＳ 明朝" w:eastAsia="ＭＳ 明朝" w:hAnsi="ＭＳ 明朝" w:hint="eastAsia"/>
          <w:sz w:val="22"/>
        </w:rPr>
        <w:t>には</w:t>
      </w:r>
      <w:r w:rsidR="008B3DE4" w:rsidRPr="00DB127D">
        <w:rPr>
          <w:rFonts w:ascii="ＭＳ 明朝" w:eastAsia="ＭＳ 明朝" w:hAnsi="ＭＳ 明朝" w:hint="eastAsia"/>
          <w:sz w:val="22"/>
        </w:rPr>
        <w:t>、</w:t>
      </w:r>
      <w:r w:rsidR="00EC5E67" w:rsidRPr="00DB127D">
        <w:rPr>
          <w:rFonts w:ascii="ＭＳ 明朝" w:eastAsia="ＭＳ 明朝" w:hAnsi="ＭＳ 明朝" w:hint="eastAsia"/>
          <w:sz w:val="22"/>
        </w:rPr>
        <w:t>シナリオ教材を用いて、</w:t>
      </w:r>
      <w:r w:rsidR="00956FFF" w:rsidRPr="00DB127D">
        <w:rPr>
          <w:rFonts w:ascii="ＭＳ 明朝" w:eastAsia="ＭＳ 明朝" w:hAnsi="ＭＳ 明朝" w:hint="eastAsia"/>
          <w:sz w:val="22"/>
        </w:rPr>
        <w:t>児童</w:t>
      </w:r>
      <w:r w:rsidR="00FE1CC8" w:rsidRPr="00DB127D">
        <w:rPr>
          <w:rFonts w:ascii="ＭＳ 明朝" w:eastAsia="ＭＳ 明朝" w:hAnsi="ＭＳ 明朝" w:hint="eastAsia"/>
          <w:sz w:val="22"/>
        </w:rPr>
        <w:t>を</w:t>
      </w:r>
      <w:r w:rsidR="008B43A9" w:rsidRPr="00DB127D">
        <w:rPr>
          <w:rFonts w:ascii="ＭＳ 明朝" w:eastAsia="ＭＳ 明朝" w:hAnsi="ＭＳ 明朝" w:hint="eastAsia"/>
          <w:sz w:val="22"/>
        </w:rPr>
        <w:t>それぞれ配役して</w:t>
      </w:r>
      <w:r w:rsidR="008B3DE4" w:rsidRPr="00DB127D">
        <w:rPr>
          <w:rFonts w:ascii="ＭＳ 明朝" w:eastAsia="ＭＳ 明朝" w:hAnsi="ＭＳ 明朝" w:hint="eastAsia"/>
          <w:sz w:val="22"/>
        </w:rPr>
        <w:t>裁判劇</w:t>
      </w:r>
      <w:r w:rsidR="008B43A9" w:rsidRPr="00DB127D">
        <w:rPr>
          <w:rFonts w:ascii="ＭＳ 明朝" w:eastAsia="ＭＳ 明朝" w:hAnsi="ＭＳ 明朝" w:hint="eastAsia"/>
          <w:sz w:val="22"/>
        </w:rPr>
        <w:t>（ロールプレイ）</w:t>
      </w:r>
      <w:r w:rsidR="008B3DE4" w:rsidRPr="00DB127D">
        <w:rPr>
          <w:rFonts w:ascii="ＭＳ 明朝" w:eastAsia="ＭＳ 明朝" w:hAnsi="ＭＳ 明朝" w:hint="eastAsia"/>
          <w:sz w:val="22"/>
        </w:rPr>
        <w:t>を行い、</w:t>
      </w:r>
      <w:r w:rsidR="00D07368" w:rsidRPr="00DB127D">
        <w:rPr>
          <w:rFonts w:ascii="ＭＳ 明朝" w:eastAsia="ＭＳ 明朝" w:hAnsi="ＭＳ 明朝" w:hint="eastAsia"/>
          <w:sz w:val="22"/>
        </w:rPr>
        <w:t>刑事裁判手続を</w:t>
      </w:r>
      <w:r w:rsidR="008B3DE4" w:rsidRPr="00DB127D">
        <w:rPr>
          <w:rFonts w:ascii="ＭＳ 明朝" w:eastAsia="ＭＳ 明朝" w:hAnsi="ＭＳ 明朝" w:hint="eastAsia"/>
          <w:sz w:val="22"/>
        </w:rPr>
        <w:t>実際に</w:t>
      </w:r>
      <w:r w:rsidR="00D07368" w:rsidRPr="00DB127D">
        <w:rPr>
          <w:rFonts w:ascii="ＭＳ 明朝" w:eastAsia="ＭＳ 明朝" w:hAnsi="ＭＳ 明朝" w:hint="eastAsia"/>
          <w:sz w:val="22"/>
        </w:rPr>
        <w:t>体験してもらう</w:t>
      </w:r>
      <w:r w:rsidR="008B3DE4" w:rsidRPr="00DB127D">
        <w:rPr>
          <w:rFonts w:ascii="ＭＳ 明朝" w:eastAsia="ＭＳ 明朝" w:hAnsi="ＭＳ 明朝" w:hint="eastAsia"/>
          <w:sz w:val="22"/>
        </w:rPr>
        <w:t>ことも考えられます</w:t>
      </w:r>
      <w:r w:rsidR="008B43A9" w:rsidRPr="00DB127D">
        <w:rPr>
          <w:rFonts w:ascii="ＭＳ 明朝" w:eastAsia="ＭＳ 明朝" w:hAnsi="ＭＳ 明朝" w:hint="eastAsia"/>
          <w:sz w:val="22"/>
        </w:rPr>
        <w:t>（授業の導入では、「</w:t>
      </w:r>
      <w:r w:rsidR="004F4EF0">
        <w:rPr>
          <w:rFonts w:ascii="ＭＳ 明朝" w:eastAsia="ＭＳ 明朝" w:hAnsi="ＭＳ 明朝" w:hint="eastAsia"/>
          <w:sz w:val="22"/>
        </w:rPr>
        <w:t>視聴覚</w:t>
      </w:r>
      <w:r w:rsidR="008B43A9" w:rsidRPr="00DB127D">
        <w:rPr>
          <w:rFonts w:ascii="ＭＳ 明朝" w:eastAsia="ＭＳ 明朝" w:hAnsi="ＭＳ 明朝" w:hint="eastAsia"/>
          <w:sz w:val="22"/>
        </w:rPr>
        <w:t>教材」の刑事手続の流れや刑事裁判の</w:t>
      </w:r>
      <w:r w:rsidR="00E513CA">
        <w:rPr>
          <w:rFonts w:ascii="ＭＳ 明朝" w:eastAsia="ＭＳ 明朝" w:hAnsi="ＭＳ 明朝" w:hint="eastAsia"/>
          <w:sz w:val="22"/>
        </w:rPr>
        <w:t>大事な</w:t>
      </w:r>
      <w:r w:rsidR="008B43A9" w:rsidRPr="00DB127D">
        <w:rPr>
          <w:rFonts w:ascii="ＭＳ 明朝" w:eastAsia="ＭＳ 明朝" w:hAnsi="ＭＳ 明朝" w:hint="eastAsia"/>
          <w:sz w:val="22"/>
        </w:rPr>
        <w:t>ルール</w:t>
      </w:r>
      <w:r w:rsidR="00E70DA7" w:rsidRPr="00DB127D">
        <w:rPr>
          <w:rFonts w:ascii="ＭＳ 明朝" w:eastAsia="ＭＳ 明朝" w:hAnsi="ＭＳ 明朝" w:hint="eastAsia"/>
          <w:sz w:val="22"/>
        </w:rPr>
        <w:t>のチャプター</w:t>
      </w:r>
      <w:r w:rsidR="008B43A9" w:rsidRPr="00DB127D">
        <w:rPr>
          <w:rFonts w:ascii="ＭＳ 明朝" w:eastAsia="ＭＳ 明朝" w:hAnsi="ＭＳ 明朝" w:hint="eastAsia"/>
          <w:sz w:val="22"/>
        </w:rPr>
        <w:t>まで視聴しても</w:t>
      </w:r>
      <w:r w:rsidR="00E70DA7" w:rsidRPr="00DB127D">
        <w:rPr>
          <w:rFonts w:ascii="ＭＳ 明朝" w:eastAsia="ＭＳ 明朝" w:hAnsi="ＭＳ 明朝" w:hint="eastAsia"/>
          <w:sz w:val="22"/>
        </w:rPr>
        <w:t>ら</w:t>
      </w:r>
      <w:r w:rsidR="008B43A9" w:rsidRPr="00DB127D">
        <w:rPr>
          <w:rFonts w:ascii="ＭＳ 明朝" w:eastAsia="ＭＳ 明朝" w:hAnsi="ＭＳ 明朝" w:hint="eastAsia"/>
          <w:sz w:val="22"/>
        </w:rPr>
        <w:t>うことも考えられま</w:t>
      </w:r>
      <w:r w:rsidR="008B43A9" w:rsidRPr="00E72150">
        <w:rPr>
          <w:rFonts w:ascii="ＭＳ 明朝" w:eastAsia="ＭＳ 明朝" w:hAnsi="ＭＳ 明朝" w:hint="eastAsia"/>
          <w:sz w:val="22"/>
        </w:rPr>
        <w:t>す。）。</w:t>
      </w:r>
    </w:p>
    <w:sectPr w:rsidR="0066161B" w:rsidRPr="002D1B3A" w:rsidSect="000F32EB">
      <w:footerReference w:type="default" r:id="rId8"/>
      <w:pgSz w:w="11906" w:h="16838"/>
      <w:pgMar w:top="1701" w:right="1418" w:bottom="170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B2E1" w16cex:dateUtc="2023-02-10T03:11:00Z"/>
  <w16cex:commentExtensible w16cex:durableId="2790AA94" w16cex:dateUtc="2023-02-10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B3CE3F" w16cid:durableId="2790B2E1"/>
  <w16cid:commentId w16cid:paraId="02666AB5" w16cid:durableId="2790AA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353CB" w14:textId="77777777" w:rsidR="00C1179D" w:rsidRDefault="00C1179D"/>
  </w:endnote>
  <w:endnote w:type="continuationSeparator" w:id="0">
    <w:p w14:paraId="715849DC" w14:textId="77777777" w:rsidR="00C1179D" w:rsidRDefault="00C11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ø[™¯ò">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329902"/>
      <w:docPartObj>
        <w:docPartGallery w:val="Page Numbers (Bottom of Page)"/>
        <w:docPartUnique/>
      </w:docPartObj>
    </w:sdtPr>
    <w:sdtEndPr/>
    <w:sdtContent>
      <w:p w14:paraId="2161E1C7" w14:textId="32B17B16" w:rsidR="008A76DF" w:rsidRDefault="008A76DF">
        <w:pPr>
          <w:pStyle w:val="a6"/>
          <w:jc w:val="center"/>
        </w:pPr>
        <w:r>
          <w:fldChar w:fldCharType="begin"/>
        </w:r>
        <w:r>
          <w:instrText>PAGE   \* MERGEFORMAT</w:instrText>
        </w:r>
        <w:r>
          <w:fldChar w:fldCharType="separate"/>
        </w:r>
        <w:r w:rsidR="00895EF0" w:rsidRPr="00895EF0">
          <w:rPr>
            <w:noProof/>
            <w:lang w:val="ja-JP"/>
          </w:rPr>
          <w:t>4</w:t>
        </w:r>
        <w:r>
          <w:fldChar w:fldCharType="end"/>
        </w:r>
      </w:p>
    </w:sdtContent>
  </w:sdt>
  <w:p w14:paraId="431F41DF" w14:textId="77777777" w:rsidR="008A76DF" w:rsidRDefault="008A76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FF68F" w14:textId="77777777" w:rsidR="00C1179D" w:rsidRDefault="00C1179D">
      <w:r>
        <w:separator/>
      </w:r>
      <w:r>
        <w:separator/>
      </w:r>
      <w:r>
        <w:separator/>
      </w:r>
    </w:p>
  </w:footnote>
  <w:footnote w:type="continuationSeparator" w:id="0">
    <w:p w14:paraId="4E5D7E1D" w14:textId="77777777" w:rsidR="00C1179D" w:rsidRDefault="00C1179D"/>
  </w:footnote>
  <w:footnote w:id="1">
    <w:p w14:paraId="7A1B6BF2" w14:textId="77777777" w:rsidR="00956FFF" w:rsidRPr="00956FFF" w:rsidRDefault="00956FFF">
      <w:pPr>
        <w:pStyle w:val="ad"/>
      </w:pPr>
      <w:r>
        <w:rPr>
          <w:rStyle w:val="af"/>
        </w:rPr>
        <w:footnoteRef/>
      </w:r>
      <w:r>
        <w:t xml:space="preserve"> </w:t>
      </w:r>
      <w:r>
        <w:rPr>
          <w:rFonts w:hint="eastAsia"/>
        </w:rPr>
        <w:t>そのため</w:t>
      </w:r>
      <w:r w:rsidR="00E70DA7">
        <w:rPr>
          <w:rFonts w:hint="eastAsia"/>
        </w:rPr>
        <w:t>、実際の裁判とは使用される用語や証拠等が異なるほか、手続の一部を</w:t>
      </w:r>
      <w:r>
        <w:rPr>
          <w:rFonts w:hint="eastAsia"/>
        </w:rPr>
        <w:t>省略</w:t>
      </w:r>
      <w:r w:rsidR="00E70DA7">
        <w:rPr>
          <w:rFonts w:hint="eastAsia"/>
        </w:rPr>
        <w:t>しています</w:t>
      </w:r>
      <w:r>
        <w:rPr>
          <w:rFonts w:hint="eastAsia"/>
        </w:rPr>
        <w:t>。</w:t>
      </w:r>
    </w:p>
  </w:footnote>
  <w:footnote w:id="2">
    <w:p w14:paraId="09092DC3" w14:textId="77777777" w:rsidR="00467111" w:rsidRDefault="00467111" w:rsidP="00467111">
      <w:pPr>
        <w:pStyle w:val="ad"/>
      </w:pPr>
      <w:r>
        <w:rPr>
          <w:rStyle w:val="af"/>
        </w:rPr>
        <w:footnoteRef/>
      </w:r>
      <w:r>
        <w:t xml:space="preserve"> </w:t>
      </w:r>
      <w:r>
        <w:rPr>
          <w:rFonts w:hint="eastAsia"/>
        </w:rPr>
        <w:t>起訴するかどうかの判断は、検察官に委ねられています。検察官は、</w:t>
      </w:r>
      <w:r>
        <w:rPr>
          <w:rFonts w:hint="eastAsia"/>
          <w:sz w:val="20"/>
          <w:szCs w:val="20"/>
        </w:rPr>
        <w:t>被疑者が</w:t>
      </w:r>
      <w:r w:rsidRPr="006C3E2B">
        <w:rPr>
          <w:rFonts w:hint="eastAsia"/>
          <w:sz w:val="20"/>
          <w:szCs w:val="20"/>
        </w:rPr>
        <w:t>犯人であることに確信が持てない場合や、被疑者の境遇、犯罪の軽重及び情状並びに犯罪後の情況等の諸般の事情を踏まえ、起訴</w:t>
      </w:r>
      <w:r>
        <w:rPr>
          <w:rFonts w:hint="eastAsia"/>
          <w:sz w:val="20"/>
          <w:szCs w:val="20"/>
        </w:rPr>
        <w:t>する必要がないと判断したときは、事件を「不起訴」にします</w:t>
      </w:r>
      <w:r w:rsidRPr="006C3E2B">
        <w:rPr>
          <w:rFonts w:hint="eastAsia"/>
          <w:sz w:val="20"/>
          <w:szCs w:val="20"/>
        </w:rPr>
        <w:t>。</w:t>
      </w:r>
    </w:p>
  </w:footnote>
  <w:footnote w:id="3">
    <w:p w14:paraId="402D3548" w14:textId="77777777" w:rsidR="004D6E38" w:rsidRPr="00A512E4" w:rsidRDefault="004D6E38" w:rsidP="004D6E38">
      <w:pPr>
        <w:pStyle w:val="ad"/>
        <w:rPr>
          <w:sz w:val="20"/>
          <w:szCs w:val="20"/>
        </w:rPr>
      </w:pPr>
      <w:r>
        <w:rPr>
          <w:rStyle w:val="af"/>
        </w:rPr>
        <w:footnoteRef/>
      </w:r>
      <w:r>
        <w:t xml:space="preserve"> </w:t>
      </w:r>
      <w:r>
        <w:rPr>
          <w:rFonts w:hint="eastAsia"/>
          <w:sz w:val="20"/>
          <w:szCs w:val="20"/>
        </w:rPr>
        <w:t>裁判員裁判の対象事件の例として、殺人罪や強盗致傷罪などがあります。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4A"/>
    <w:rsid w:val="00002F49"/>
    <w:rsid w:val="0002262E"/>
    <w:rsid w:val="000324B4"/>
    <w:rsid w:val="00034217"/>
    <w:rsid w:val="0003431D"/>
    <w:rsid w:val="00073A34"/>
    <w:rsid w:val="00085C26"/>
    <w:rsid w:val="000861A5"/>
    <w:rsid w:val="00090E71"/>
    <w:rsid w:val="000925F3"/>
    <w:rsid w:val="00093CB9"/>
    <w:rsid w:val="00094638"/>
    <w:rsid w:val="000A0798"/>
    <w:rsid w:val="000A23A6"/>
    <w:rsid w:val="000A77A3"/>
    <w:rsid w:val="000B2576"/>
    <w:rsid w:val="000B5875"/>
    <w:rsid w:val="000C69C8"/>
    <w:rsid w:val="000D30C2"/>
    <w:rsid w:val="000D7E13"/>
    <w:rsid w:val="000E68E7"/>
    <w:rsid w:val="000F32EB"/>
    <w:rsid w:val="000F47FD"/>
    <w:rsid w:val="001004F7"/>
    <w:rsid w:val="00100AE1"/>
    <w:rsid w:val="001039F0"/>
    <w:rsid w:val="00104552"/>
    <w:rsid w:val="001129C9"/>
    <w:rsid w:val="0011406A"/>
    <w:rsid w:val="001279E3"/>
    <w:rsid w:val="00141DCE"/>
    <w:rsid w:val="00144296"/>
    <w:rsid w:val="00146299"/>
    <w:rsid w:val="00155844"/>
    <w:rsid w:val="00172881"/>
    <w:rsid w:val="001911DA"/>
    <w:rsid w:val="0019197B"/>
    <w:rsid w:val="00192029"/>
    <w:rsid w:val="00195873"/>
    <w:rsid w:val="001A5948"/>
    <w:rsid w:val="001B1620"/>
    <w:rsid w:val="001B1F78"/>
    <w:rsid w:val="001B4237"/>
    <w:rsid w:val="001B4635"/>
    <w:rsid w:val="001B6EC3"/>
    <w:rsid w:val="001C785F"/>
    <w:rsid w:val="001D4BEB"/>
    <w:rsid w:val="001D736F"/>
    <w:rsid w:val="001E095C"/>
    <w:rsid w:val="001E2732"/>
    <w:rsid w:val="001E6D78"/>
    <w:rsid w:val="00201E81"/>
    <w:rsid w:val="002048F7"/>
    <w:rsid w:val="0020608D"/>
    <w:rsid w:val="00211F9A"/>
    <w:rsid w:val="00223090"/>
    <w:rsid w:val="00236C60"/>
    <w:rsid w:val="0024491F"/>
    <w:rsid w:val="00246656"/>
    <w:rsid w:val="002503F1"/>
    <w:rsid w:val="0025294D"/>
    <w:rsid w:val="00252F07"/>
    <w:rsid w:val="00253085"/>
    <w:rsid w:val="00263551"/>
    <w:rsid w:val="00264D08"/>
    <w:rsid w:val="002704D6"/>
    <w:rsid w:val="002827A8"/>
    <w:rsid w:val="002A046E"/>
    <w:rsid w:val="002A446E"/>
    <w:rsid w:val="002A4FBF"/>
    <w:rsid w:val="002A538E"/>
    <w:rsid w:val="002A6119"/>
    <w:rsid w:val="002B2036"/>
    <w:rsid w:val="002B327F"/>
    <w:rsid w:val="002C539C"/>
    <w:rsid w:val="002D1B3A"/>
    <w:rsid w:val="002D3867"/>
    <w:rsid w:val="002E1C0F"/>
    <w:rsid w:val="003054E2"/>
    <w:rsid w:val="00311A5E"/>
    <w:rsid w:val="00316C03"/>
    <w:rsid w:val="0032464F"/>
    <w:rsid w:val="003300B4"/>
    <w:rsid w:val="00341696"/>
    <w:rsid w:val="003434B9"/>
    <w:rsid w:val="003639CA"/>
    <w:rsid w:val="00365078"/>
    <w:rsid w:val="00371393"/>
    <w:rsid w:val="003826EF"/>
    <w:rsid w:val="00396635"/>
    <w:rsid w:val="003A2A41"/>
    <w:rsid w:val="003B438A"/>
    <w:rsid w:val="003C29D0"/>
    <w:rsid w:val="003C471A"/>
    <w:rsid w:val="003C5983"/>
    <w:rsid w:val="003C6070"/>
    <w:rsid w:val="003D7583"/>
    <w:rsid w:val="003E6E4A"/>
    <w:rsid w:val="003E7F32"/>
    <w:rsid w:val="003F7E9A"/>
    <w:rsid w:val="00400C33"/>
    <w:rsid w:val="00415682"/>
    <w:rsid w:val="0042647A"/>
    <w:rsid w:val="004304CD"/>
    <w:rsid w:val="00445BA2"/>
    <w:rsid w:val="00445DE9"/>
    <w:rsid w:val="00451E32"/>
    <w:rsid w:val="0045366A"/>
    <w:rsid w:val="00460422"/>
    <w:rsid w:val="00467111"/>
    <w:rsid w:val="00480624"/>
    <w:rsid w:val="0048605C"/>
    <w:rsid w:val="0049762C"/>
    <w:rsid w:val="004A1027"/>
    <w:rsid w:val="004A11F9"/>
    <w:rsid w:val="004B190C"/>
    <w:rsid w:val="004B7D98"/>
    <w:rsid w:val="004C64FF"/>
    <w:rsid w:val="004C766F"/>
    <w:rsid w:val="004D136C"/>
    <w:rsid w:val="004D6E38"/>
    <w:rsid w:val="004E1B7E"/>
    <w:rsid w:val="004E40FE"/>
    <w:rsid w:val="004E6B84"/>
    <w:rsid w:val="004E70C1"/>
    <w:rsid w:val="004E73BF"/>
    <w:rsid w:val="004F11F7"/>
    <w:rsid w:val="004F4EF0"/>
    <w:rsid w:val="004F5D1D"/>
    <w:rsid w:val="0052036A"/>
    <w:rsid w:val="00535B1C"/>
    <w:rsid w:val="005414A5"/>
    <w:rsid w:val="0055066D"/>
    <w:rsid w:val="005604BD"/>
    <w:rsid w:val="005649A6"/>
    <w:rsid w:val="00566430"/>
    <w:rsid w:val="00567F98"/>
    <w:rsid w:val="00570F2B"/>
    <w:rsid w:val="005777BB"/>
    <w:rsid w:val="00580B3A"/>
    <w:rsid w:val="00581828"/>
    <w:rsid w:val="00585AC7"/>
    <w:rsid w:val="00593728"/>
    <w:rsid w:val="00596671"/>
    <w:rsid w:val="0059739C"/>
    <w:rsid w:val="005A2678"/>
    <w:rsid w:val="005B6968"/>
    <w:rsid w:val="005C4C4C"/>
    <w:rsid w:val="005C5651"/>
    <w:rsid w:val="005D3E43"/>
    <w:rsid w:val="005E21AB"/>
    <w:rsid w:val="005E327D"/>
    <w:rsid w:val="005F6131"/>
    <w:rsid w:val="00601190"/>
    <w:rsid w:val="006040FE"/>
    <w:rsid w:val="00606849"/>
    <w:rsid w:val="0061364A"/>
    <w:rsid w:val="006240EE"/>
    <w:rsid w:val="0063391C"/>
    <w:rsid w:val="00635F0E"/>
    <w:rsid w:val="006445B1"/>
    <w:rsid w:val="00646CB0"/>
    <w:rsid w:val="0066161B"/>
    <w:rsid w:val="006653B6"/>
    <w:rsid w:val="00685080"/>
    <w:rsid w:val="006942D7"/>
    <w:rsid w:val="00695177"/>
    <w:rsid w:val="006A4D07"/>
    <w:rsid w:val="006A5F98"/>
    <w:rsid w:val="006A7B1D"/>
    <w:rsid w:val="006B0527"/>
    <w:rsid w:val="006B2069"/>
    <w:rsid w:val="006B5ABA"/>
    <w:rsid w:val="006B6142"/>
    <w:rsid w:val="006C06D5"/>
    <w:rsid w:val="006C31F0"/>
    <w:rsid w:val="006C3E2B"/>
    <w:rsid w:val="006C561F"/>
    <w:rsid w:val="006C6726"/>
    <w:rsid w:val="006C7062"/>
    <w:rsid w:val="006D4442"/>
    <w:rsid w:val="006E060B"/>
    <w:rsid w:val="006F4DF2"/>
    <w:rsid w:val="006F515D"/>
    <w:rsid w:val="006F7014"/>
    <w:rsid w:val="007008ED"/>
    <w:rsid w:val="00702CB9"/>
    <w:rsid w:val="0070310F"/>
    <w:rsid w:val="0070443F"/>
    <w:rsid w:val="00726537"/>
    <w:rsid w:val="007465D5"/>
    <w:rsid w:val="00753DB7"/>
    <w:rsid w:val="00754684"/>
    <w:rsid w:val="00763671"/>
    <w:rsid w:val="00777591"/>
    <w:rsid w:val="00793F8C"/>
    <w:rsid w:val="00795A15"/>
    <w:rsid w:val="007960B7"/>
    <w:rsid w:val="007A1DF4"/>
    <w:rsid w:val="007A76C0"/>
    <w:rsid w:val="007B200C"/>
    <w:rsid w:val="007B410A"/>
    <w:rsid w:val="007B4D96"/>
    <w:rsid w:val="007B65B4"/>
    <w:rsid w:val="007B6C34"/>
    <w:rsid w:val="007D1B98"/>
    <w:rsid w:val="007D5A56"/>
    <w:rsid w:val="007E17F3"/>
    <w:rsid w:val="007E3A53"/>
    <w:rsid w:val="007E44A1"/>
    <w:rsid w:val="007F15C0"/>
    <w:rsid w:val="007F3A71"/>
    <w:rsid w:val="007F5BBB"/>
    <w:rsid w:val="0080679F"/>
    <w:rsid w:val="0081113E"/>
    <w:rsid w:val="00821C47"/>
    <w:rsid w:val="00823307"/>
    <w:rsid w:val="008301AA"/>
    <w:rsid w:val="00833DD3"/>
    <w:rsid w:val="00847FC0"/>
    <w:rsid w:val="00851105"/>
    <w:rsid w:val="008779E2"/>
    <w:rsid w:val="00885127"/>
    <w:rsid w:val="00885AB4"/>
    <w:rsid w:val="00886507"/>
    <w:rsid w:val="00895EF0"/>
    <w:rsid w:val="008A238C"/>
    <w:rsid w:val="008A289D"/>
    <w:rsid w:val="008A2B56"/>
    <w:rsid w:val="008A76DF"/>
    <w:rsid w:val="008B3DE4"/>
    <w:rsid w:val="008B43A9"/>
    <w:rsid w:val="008B62C2"/>
    <w:rsid w:val="008B7FCE"/>
    <w:rsid w:val="008C105A"/>
    <w:rsid w:val="008D72DC"/>
    <w:rsid w:val="008F646A"/>
    <w:rsid w:val="00900A9B"/>
    <w:rsid w:val="00900ED9"/>
    <w:rsid w:val="009019D7"/>
    <w:rsid w:val="0090498F"/>
    <w:rsid w:val="00907930"/>
    <w:rsid w:val="00907D45"/>
    <w:rsid w:val="00912C44"/>
    <w:rsid w:val="009212CA"/>
    <w:rsid w:val="00921B83"/>
    <w:rsid w:val="00921C8E"/>
    <w:rsid w:val="00923EFD"/>
    <w:rsid w:val="00930C4A"/>
    <w:rsid w:val="00942A88"/>
    <w:rsid w:val="009462FC"/>
    <w:rsid w:val="00953BD2"/>
    <w:rsid w:val="00955224"/>
    <w:rsid w:val="00956C2C"/>
    <w:rsid w:val="00956FFF"/>
    <w:rsid w:val="009623F7"/>
    <w:rsid w:val="0098141A"/>
    <w:rsid w:val="00985187"/>
    <w:rsid w:val="0098600B"/>
    <w:rsid w:val="009A4939"/>
    <w:rsid w:val="009A7A3F"/>
    <w:rsid w:val="009B35B0"/>
    <w:rsid w:val="009B7614"/>
    <w:rsid w:val="009C1137"/>
    <w:rsid w:val="009C192E"/>
    <w:rsid w:val="009C7792"/>
    <w:rsid w:val="009D4379"/>
    <w:rsid w:val="009E3956"/>
    <w:rsid w:val="009E61C4"/>
    <w:rsid w:val="009F2760"/>
    <w:rsid w:val="009F6E3D"/>
    <w:rsid w:val="00A028BA"/>
    <w:rsid w:val="00A03BDC"/>
    <w:rsid w:val="00A0682A"/>
    <w:rsid w:val="00A11A09"/>
    <w:rsid w:val="00A215B6"/>
    <w:rsid w:val="00A43163"/>
    <w:rsid w:val="00A43CB4"/>
    <w:rsid w:val="00A45B2F"/>
    <w:rsid w:val="00A45E6A"/>
    <w:rsid w:val="00A512E4"/>
    <w:rsid w:val="00A51F26"/>
    <w:rsid w:val="00A715E3"/>
    <w:rsid w:val="00A73AF3"/>
    <w:rsid w:val="00A76A42"/>
    <w:rsid w:val="00A87BD7"/>
    <w:rsid w:val="00A93DAC"/>
    <w:rsid w:val="00AA1885"/>
    <w:rsid w:val="00AA494D"/>
    <w:rsid w:val="00AC5FD2"/>
    <w:rsid w:val="00AE0237"/>
    <w:rsid w:val="00AF18A6"/>
    <w:rsid w:val="00AF48D7"/>
    <w:rsid w:val="00B01D1F"/>
    <w:rsid w:val="00B037DE"/>
    <w:rsid w:val="00B20FA3"/>
    <w:rsid w:val="00B23575"/>
    <w:rsid w:val="00B27161"/>
    <w:rsid w:val="00B356A3"/>
    <w:rsid w:val="00B36E31"/>
    <w:rsid w:val="00B502D1"/>
    <w:rsid w:val="00B53A96"/>
    <w:rsid w:val="00B75D3E"/>
    <w:rsid w:val="00B765DD"/>
    <w:rsid w:val="00B82804"/>
    <w:rsid w:val="00B82BA9"/>
    <w:rsid w:val="00B922C3"/>
    <w:rsid w:val="00B92505"/>
    <w:rsid w:val="00B943AA"/>
    <w:rsid w:val="00BB1C61"/>
    <w:rsid w:val="00BB561F"/>
    <w:rsid w:val="00BB5E9A"/>
    <w:rsid w:val="00BC2638"/>
    <w:rsid w:val="00BD5A5E"/>
    <w:rsid w:val="00BF0198"/>
    <w:rsid w:val="00BF05B7"/>
    <w:rsid w:val="00BF4E12"/>
    <w:rsid w:val="00C04610"/>
    <w:rsid w:val="00C1179D"/>
    <w:rsid w:val="00C20CD6"/>
    <w:rsid w:val="00C32A78"/>
    <w:rsid w:val="00C330A7"/>
    <w:rsid w:val="00C33F7F"/>
    <w:rsid w:val="00C42645"/>
    <w:rsid w:val="00C51680"/>
    <w:rsid w:val="00C67DCF"/>
    <w:rsid w:val="00C73390"/>
    <w:rsid w:val="00C74837"/>
    <w:rsid w:val="00C77F74"/>
    <w:rsid w:val="00C92634"/>
    <w:rsid w:val="00CA237C"/>
    <w:rsid w:val="00CA4E1B"/>
    <w:rsid w:val="00CA6AFC"/>
    <w:rsid w:val="00CB6A58"/>
    <w:rsid w:val="00CC56E9"/>
    <w:rsid w:val="00CD1D93"/>
    <w:rsid w:val="00CE4C0F"/>
    <w:rsid w:val="00CF15DC"/>
    <w:rsid w:val="00CF7922"/>
    <w:rsid w:val="00D07368"/>
    <w:rsid w:val="00D07B67"/>
    <w:rsid w:val="00D1081F"/>
    <w:rsid w:val="00D14B02"/>
    <w:rsid w:val="00D23FA8"/>
    <w:rsid w:val="00D2418E"/>
    <w:rsid w:val="00D37F35"/>
    <w:rsid w:val="00D420A3"/>
    <w:rsid w:val="00D514A9"/>
    <w:rsid w:val="00D565A6"/>
    <w:rsid w:val="00D622CD"/>
    <w:rsid w:val="00D628BD"/>
    <w:rsid w:val="00D66C52"/>
    <w:rsid w:val="00D770A6"/>
    <w:rsid w:val="00D8572F"/>
    <w:rsid w:val="00D9755C"/>
    <w:rsid w:val="00DA0B6B"/>
    <w:rsid w:val="00DA2625"/>
    <w:rsid w:val="00DB127D"/>
    <w:rsid w:val="00DC25EA"/>
    <w:rsid w:val="00DC44CE"/>
    <w:rsid w:val="00DD3816"/>
    <w:rsid w:val="00DE3622"/>
    <w:rsid w:val="00DE67B3"/>
    <w:rsid w:val="00DF378F"/>
    <w:rsid w:val="00E20228"/>
    <w:rsid w:val="00E22A4C"/>
    <w:rsid w:val="00E24643"/>
    <w:rsid w:val="00E27633"/>
    <w:rsid w:val="00E41013"/>
    <w:rsid w:val="00E463BD"/>
    <w:rsid w:val="00E513CA"/>
    <w:rsid w:val="00E53873"/>
    <w:rsid w:val="00E70DA7"/>
    <w:rsid w:val="00E71859"/>
    <w:rsid w:val="00E72150"/>
    <w:rsid w:val="00E72E23"/>
    <w:rsid w:val="00E978FC"/>
    <w:rsid w:val="00EA054E"/>
    <w:rsid w:val="00EB0E38"/>
    <w:rsid w:val="00EB7DB9"/>
    <w:rsid w:val="00EC087B"/>
    <w:rsid w:val="00EC5E67"/>
    <w:rsid w:val="00EC771A"/>
    <w:rsid w:val="00ED0652"/>
    <w:rsid w:val="00ED1149"/>
    <w:rsid w:val="00ED246B"/>
    <w:rsid w:val="00ED38BD"/>
    <w:rsid w:val="00EF5BCC"/>
    <w:rsid w:val="00EF7391"/>
    <w:rsid w:val="00F01BE3"/>
    <w:rsid w:val="00F0411F"/>
    <w:rsid w:val="00F05032"/>
    <w:rsid w:val="00F07328"/>
    <w:rsid w:val="00F1246C"/>
    <w:rsid w:val="00F13DE9"/>
    <w:rsid w:val="00F24361"/>
    <w:rsid w:val="00F31E6A"/>
    <w:rsid w:val="00F32A50"/>
    <w:rsid w:val="00F52FDC"/>
    <w:rsid w:val="00F545DF"/>
    <w:rsid w:val="00F774CB"/>
    <w:rsid w:val="00F83A21"/>
    <w:rsid w:val="00F84EEF"/>
    <w:rsid w:val="00F917F6"/>
    <w:rsid w:val="00F92795"/>
    <w:rsid w:val="00F92DA8"/>
    <w:rsid w:val="00F97400"/>
    <w:rsid w:val="00FB03D5"/>
    <w:rsid w:val="00FB40E0"/>
    <w:rsid w:val="00FC0454"/>
    <w:rsid w:val="00FD518C"/>
    <w:rsid w:val="00FD7EFD"/>
    <w:rsid w:val="00FE019F"/>
    <w:rsid w:val="00FE1CC8"/>
    <w:rsid w:val="00FF5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309E37"/>
  <w15:chartTrackingRefBased/>
  <w15:docId w15:val="{786D8488-72BD-483F-9C23-B357EF20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4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5BA2"/>
    <w:pPr>
      <w:tabs>
        <w:tab w:val="center" w:pos="4252"/>
        <w:tab w:val="right" w:pos="8504"/>
      </w:tabs>
      <w:snapToGrid w:val="0"/>
    </w:pPr>
  </w:style>
  <w:style w:type="character" w:customStyle="1" w:styleId="a5">
    <w:name w:val="ヘッダー (文字)"/>
    <w:basedOn w:val="a0"/>
    <w:link w:val="a4"/>
    <w:uiPriority w:val="99"/>
    <w:rsid w:val="00445BA2"/>
  </w:style>
  <w:style w:type="paragraph" w:styleId="a6">
    <w:name w:val="footer"/>
    <w:basedOn w:val="a"/>
    <w:link w:val="a7"/>
    <w:uiPriority w:val="99"/>
    <w:unhideWhenUsed/>
    <w:rsid w:val="00445BA2"/>
    <w:pPr>
      <w:tabs>
        <w:tab w:val="center" w:pos="4252"/>
        <w:tab w:val="right" w:pos="8504"/>
      </w:tabs>
      <w:snapToGrid w:val="0"/>
    </w:pPr>
  </w:style>
  <w:style w:type="character" w:customStyle="1" w:styleId="a7">
    <w:name w:val="フッター (文字)"/>
    <w:basedOn w:val="a0"/>
    <w:link w:val="a6"/>
    <w:uiPriority w:val="99"/>
    <w:rsid w:val="00445BA2"/>
  </w:style>
  <w:style w:type="paragraph" w:styleId="a8">
    <w:name w:val="Balloon Text"/>
    <w:basedOn w:val="a"/>
    <w:link w:val="a9"/>
    <w:uiPriority w:val="99"/>
    <w:semiHidden/>
    <w:unhideWhenUsed/>
    <w:rsid w:val="009C19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192E"/>
    <w:rPr>
      <w:rFonts w:asciiTheme="majorHAnsi" w:eastAsiaTheme="majorEastAsia" w:hAnsiTheme="majorHAnsi" w:cstheme="majorBidi"/>
      <w:sz w:val="18"/>
      <w:szCs w:val="18"/>
    </w:rPr>
  </w:style>
  <w:style w:type="paragraph" w:styleId="aa">
    <w:name w:val="endnote text"/>
    <w:basedOn w:val="a"/>
    <w:link w:val="ab"/>
    <w:uiPriority w:val="99"/>
    <w:semiHidden/>
    <w:unhideWhenUsed/>
    <w:rsid w:val="00C33F7F"/>
    <w:pPr>
      <w:snapToGrid w:val="0"/>
      <w:jc w:val="left"/>
    </w:pPr>
  </w:style>
  <w:style w:type="character" w:customStyle="1" w:styleId="ab">
    <w:name w:val="文末脚注文字列 (文字)"/>
    <w:basedOn w:val="a0"/>
    <w:link w:val="aa"/>
    <w:uiPriority w:val="99"/>
    <w:semiHidden/>
    <w:rsid w:val="00C33F7F"/>
  </w:style>
  <w:style w:type="character" w:styleId="ac">
    <w:name w:val="endnote reference"/>
    <w:basedOn w:val="a0"/>
    <w:uiPriority w:val="99"/>
    <w:semiHidden/>
    <w:unhideWhenUsed/>
    <w:rsid w:val="00C33F7F"/>
    <w:rPr>
      <w:vertAlign w:val="superscript"/>
    </w:rPr>
  </w:style>
  <w:style w:type="paragraph" w:styleId="ad">
    <w:name w:val="footnote text"/>
    <w:basedOn w:val="a"/>
    <w:link w:val="ae"/>
    <w:uiPriority w:val="99"/>
    <w:semiHidden/>
    <w:unhideWhenUsed/>
    <w:rsid w:val="00C33F7F"/>
    <w:pPr>
      <w:snapToGrid w:val="0"/>
      <w:jc w:val="left"/>
    </w:pPr>
  </w:style>
  <w:style w:type="character" w:customStyle="1" w:styleId="ae">
    <w:name w:val="脚注文字列 (文字)"/>
    <w:basedOn w:val="a0"/>
    <w:link w:val="ad"/>
    <w:uiPriority w:val="99"/>
    <w:semiHidden/>
    <w:rsid w:val="00C33F7F"/>
  </w:style>
  <w:style w:type="character" w:styleId="af">
    <w:name w:val="footnote reference"/>
    <w:basedOn w:val="a0"/>
    <w:uiPriority w:val="99"/>
    <w:semiHidden/>
    <w:unhideWhenUsed/>
    <w:rsid w:val="00C33F7F"/>
    <w:rPr>
      <w:vertAlign w:val="superscript"/>
    </w:rPr>
  </w:style>
  <w:style w:type="character" w:styleId="af0">
    <w:name w:val="annotation reference"/>
    <w:basedOn w:val="a0"/>
    <w:uiPriority w:val="99"/>
    <w:semiHidden/>
    <w:unhideWhenUsed/>
    <w:rsid w:val="00956FFF"/>
    <w:rPr>
      <w:sz w:val="18"/>
      <w:szCs w:val="18"/>
    </w:rPr>
  </w:style>
  <w:style w:type="paragraph" w:styleId="af1">
    <w:name w:val="annotation text"/>
    <w:basedOn w:val="a"/>
    <w:link w:val="af2"/>
    <w:uiPriority w:val="99"/>
    <w:semiHidden/>
    <w:unhideWhenUsed/>
    <w:rsid w:val="00956FFF"/>
    <w:pPr>
      <w:jc w:val="left"/>
    </w:pPr>
  </w:style>
  <w:style w:type="character" w:customStyle="1" w:styleId="af2">
    <w:name w:val="コメント文字列 (文字)"/>
    <w:basedOn w:val="a0"/>
    <w:link w:val="af1"/>
    <w:uiPriority w:val="99"/>
    <w:semiHidden/>
    <w:rsid w:val="00956FFF"/>
  </w:style>
  <w:style w:type="paragraph" w:styleId="af3">
    <w:name w:val="annotation subject"/>
    <w:basedOn w:val="af1"/>
    <w:next w:val="af1"/>
    <w:link w:val="af4"/>
    <w:uiPriority w:val="99"/>
    <w:semiHidden/>
    <w:unhideWhenUsed/>
    <w:rsid w:val="00956FFF"/>
    <w:rPr>
      <w:b/>
      <w:bCs/>
    </w:rPr>
  </w:style>
  <w:style w:type="character" w:customStyle="1" w:styleId="af4">
    <w:name w:val="コメント内容 (文字)"/>
    <w:basedOn w:val="af2"/>
    <w:link w:val="af3"/>
    <w:uiPriority w:val="99"/>
    <w:semiHidden/>
    <w:rsid w:val="00956FFF"/>
    <w:rPr>
      <w:b/>
      <w:bCs/>
    </w:rPr>
  </w:style>
  <w:style w:type="paragraph" w:styleId="af5">
    <w:name w:val="Revision"/>
    <w:hidden/>
    <w:uiPriority w:val="99"/>
    <w:semiHidden/>
    <w:rsid w:val="0059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3416B-2B34-495C-A206-29EA01E6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958</Words>
  <Characters>5461</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2023-03-28T08:45:00Z</cp:lastPrinted>
  <dcterms:created xsi:type="dcterms:W3CDTF">2023-03-28T11:51:00Z</dcterms:created>
  <dcterms:modified xsi:type="dcterms:W3CDTF">2023-03-28T12:21:00Z</dcterms:modified>
</cp:coreProperties>
</file>