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93BF87" w14:textId="119F33F6" w:rsidR="002147C6" w:rsidRPr="004A26A8" w:rsidRDefault="005F79F2" w:rsidP="002147C6">
      <w:pPr>
        <w:rPr>
          <w:rFonts w:ascii="ＭＳ ゴシック" w:eastAsia="ＭＳ ゴシック" w:hAnsi="ＭＳ ゴシック"/>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61312" behindDoc="0" locked="0" layoutInCell="1" allowOverlap="1" wp14:anchorId="7F4F8F6E" wp14:editId="14DE9018">
                <wp:simplePos x="0" y="0"/>
                <wp:positionH relativeFrom="margin">
                  <wp:align>center</wp:align>
                </wp:positionH>
                <wp:positionV relativeFrom="paragraph">
                  <wp:posOffset>-453390</wp:posOffset>
                </wp:positionV>
                <wp:extent cx="4343400" cy="346710"/>
                <wp:effectExtent l="0" t="0" r="19050" b="15240"/>
                <wp:wrapNone/>
                <wp:docPr id="1" name="角丸四角形 1"/>
                <wp:cNvGraphicFramePr/>
                <a:graphic xmlns:a="http://schemas.openxmlformats.org/drawingml/2006/main">
                  <a:graphicData uri="http://schemas.microsoft.com/office/word/2010/wordprocessingShape">
                    <wps:wsp>
                      <wps:cNvSpPr/>
                      <wps:spPr>
                        <a:xfrm>
                          <a:off x="0" y="0"/>
                          <a:ext cx="4343400" cy="346710"/>
                        </a:xfrm>
                        <a:prstGeom prst="roundRect">
                          <a:avLst/>
                        </a:prstGeom>
                        <a:solidFill>
                          <a:srgbClr val="FFDC6D"/>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84251E" w14:textId="181C560B" w:rsidR="005F79F2" w:rsidRPr="0098141A" w:rsidRDefault="005F79F2" w:rsidP="005F79F2">
                            <w:pPr>
                              <w:jc w:val="center"/>
                              <w:rPr>
                                <w:rFonts w:ascii="ＭＳ ゴシック" w:eastAsia="ＭＳ ゴシック" w:hAnsi="ＭＳ ゴシック"/>
                                <w:b/>
                                <w:color w:val="000000" w:themeColor="text1"/>
                                <w:sz w:val="22"/>
                              </w:rPr>
                            </w:pPr>
                            <w:r w:rsidRPr="0098141A">
                              <w:rPr>
                                <w:rFonts w:ascii="ＭＳ ゴシック" w:eastAsia="ＭＳ ゴシック" w:hAnsi="ＭＳ ゴシック" w:hint="eastAsia"/>
                                <w:b/>
                                <w:color w:val="000000" w:themeColor="text1"/>
                                <w:sz w:val="22"/>
                              </w:rPr>
                              <w:t>「もぎさい」法教育教材・教員用説明資料（</w:t>
                            </w:r>
                            <w:r>
                              <w:rPr>
                                <w:rFonts w:ascii="ＭＳ ゴシック" w:eastAsia="ＭＳ ゴシック" w:hAnsi="ＭＳ ゴシック" w:hint="eastAsia"/>
                                <w:b/>
                                <w:color w:val="000000" w:themeColor="text1"/>
                                <w:sz w:val="22"/>
                              </w:rPr>
                              <w:t>高等学校</w:t>
                            </w:r>
                            <w:r w:rsidRPr="0098141A">
                              <w:rPr>
                                <w:rFonts w:ascii="ＭＳ ゴシック" w:eastAsia="ＭＳ ゴシック" w:hAnsi="ＭＳ ゴシック" w:hint="eastAsia"/>
                                <w:b/>
                                <w:color w:val="000000" w:themeColor="text1"/>
                                <w:sz w:val="22"/>
                              </w:rPr>
                              <w:t>）</w:t>
                            </w:r>
                          </w:p>
                          <w:p w14:paraId="0090EF5B" w14:textId="77777777" w:rsidR="005F79F2" w:rsidRPr="0098141A" w:rsidRDefault="005F79F2" w:rsidP="005F79F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F4F8F6E" id="角丸四角形 1" o:spid="_x0000_s1026" style="position:absolute;left:0;text-align:left;margin-left:0;margin-top:-35.7pt;width:342pt;height:27.3pt;z-index:25166131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" fillcolor="#ffdc6d" strokecolor="#ffc000 [3207]" strokeweight="1pt">
                <v:stroke joinstyle="miter"/>
                <v:textbox>
                  <w:txbxContent>
                    <w:p w14:paraId="7884251E" w14:textId="181C560B" w:rsidR="005F79F2" w:rsidRPr="0098141A" w:rsidRDefault="005F79F2" w:rsidP="005F79F2">
                      <w:pPr>
                        <w:jc w:val="center"/>
                        <w:rPr>
                          <w:rFonts w:ascii="ＭＳ ゴシック" w:eastAsia="ＭＳ ゴシック" w:hAnsi="ＭＳ ゴシック"/>
                          <w:b/>
                          <w:color w:val="000000" w:themeColor="text1"/>
                          <w:sz w:val="22"/>
                        </w:rPr>
                      </w:pPr>
                      <w:r w:rsidRPr="0098141A">
                        <w:rPr>
                          <w:rFonts w:ascii="ＭＳ ゴシック" w:eastAsia="ＭＳ ゴシック" w:hAnsi="ＭＳ ゴシック" w:hint="eastAsia"/>
                          <w:b/>
                          <w:color w:val="000000" w:themeColor="text1"/>
                          <w:sz w:val="22"/>
                        </w:rPr>
                        <w:t>「もぎさい」法教育教材・教員用説明資料（</w:t>
                      </w:r>
                      <w:r>
                        <w:rPr>
                          <w:rFonts w:ascii="ＭＳ ゴシック" w:eastAsia="ＭＳ ゴシック" w:hAnsi="ＭＳ ゴシック" w:hint="eastAsia"/>
                          <w:b/>
                          <w:color w:val="000000" w:themeColor="text1"/>
                          <w:sz w:val="22"/>
                        </w:rPr>
                        <w:t>高等学校</w:t>
                      </w:r>
                      <w:r w:rsidRPr="0098141A">
                        <w:rPr>
                          <w:rFonts w:ascii="ＭＳ ゴシック" w:eastAsia="ＭＳ ゴシック" w:hAnsi="ＭＳ ゴシック" w:hint="eastAsia"/>
                          <w:b/>
                          <w:color w:val="000000" w:themeColor="text1"/>
                          <w:sz w:val="22"/>
                        </w:rPr>
                        <w:t>）</w:t>
                      </w:r>
                    </w:p>
                    <w:p w14:paraId="0090EF5B" w14:textId="77777777" w:rsidR="005F79F2" w:rsidRPr="0098141A" w:rsidRDefault="005F79F2" w:rsidP="005F79F2">
                      <w:pPr>
                        <w:jc w:val="center"/>
                      </w:pPr>
                    </w:p>
                  </w:txbxContent>
                </v:textbox>
                <w10:wrap anchorx="margin"/>
              </v:roundrect>
            </w:pict>
          </mc:Fallback>
        </mc:AlternateContent>
      </w:r>
      <w:r w:rsidR="002147C6" w:rsidRPr="004A26A8">
        <w:rPr>
          <w:rFonts w:ascii="ＭＳ ゴシック" w:eastAsia="ＭＳ ゴシック" w:hAnsi="ＭＳ ゴシック" w:hint="eastAsia"/>
          <w:sz w:val="22"/>
        </w:rPr>
        <w:t>１　はじめに</w:t>
      </w:r>
    </w:p>
    <w:p w14:paraId="51276393" w14:textId="218955CB" w:rsidR="002147C6" w:rsidRPr="004A26A8" w:rsidRDefault="002147C6" w:rsidP="002147C6">
      <w:pPr>
        <w:ind w:leftChars="100" w:left="210" w:firstLineChars="100" w:firstLine="220"/>
        <w:rPr>
          <w:rFonts w:ascii="ＭＳ 明朝" w:eastAsia="ＭＳ 明朝" w:hAnsi="ＭＳ 明朝"/>
          <w:sz w:val="22"/>
        </w:rPr>
      </w:pPr>
      <w:r w:rsidRPr="004A26A8">
        <w:rPr>
          <w:rFonts w:ascii="ＭＳ 明朝" w:eastAsia="ＭＳ 明朝" w:hAnsi="ＭＳ 明朝" w:hint="eastAsia"/>
          <w:sz w:val="22"/>
        </w:rPr>
        <w:t>本教材は、主に、一コマ（５０分間）の授業で、生徒が動画を視聴することによって刑事裁判手続を模擬的に体験し、証拠に基づいて被告人が有罪であるかどうかについて考えることができるよう</w:t>
      </w:r>
      <w:r w:rsidR="002B3FB1" w:rsidRPr="004A26A8">
        <w:rPr>
          <w:rFonts w:ascii="ＭＳ 明朝" w:eastAsia="ＭＳ 明朝" w:hAnsi="ＭＳ 明朝" w:hint="eastAsia"/>
          <w:sz w:val="22"/>
        </w:rPr>
        <w:t>に</w:t>
      </w:r>
      <w:r w:rsidRPr="004A26A8">
        <w:rPr>
          <w:rFonts w:ascii="ＭＳ 明朝" w:eastAsia="ＭＳ 明朝" w:hAnsi="ＭＳ 明朝" w:hint="eastAsia"/>
          <w:sz w:val="22"/>
        </w:rPr>
        <w:t>作成したものです。</w:t>
      </w:r>
    </w:p>
    <w:p w14:paraId="6F23EDD1" w14:textId="4335EC53" w:rsidR="002147C6" w:rsidRPr="004A26A8" w:rsidRDefault="002147C6" w:rsidP="002147C6">
      <w:pPr>
        <w:ind w:leftChars="100" w:left="210" w:firstLineChars="100" w:firstLine="220"/>
        <w:rPr>
          <w:rFonts w:ascii="ＭＳ 明朝" w:eastAsia="ＭＳ 明朝" w:hAnsi="ＭＳ 明朝"/>
          <w:sz w:val="22"/>
        </w:rPr>
      </w:pPr>
      <w:r w:rsidRPr="004A26A8">
        <w:rPr>
          <w:rFonts w:ascii="ＭＳ 明朝" w:eastAsia="ＭＳ 明朝" w:hAnsi="ＭＳ 明朝" w:hint="eastAsia"/>
          <w:sz w:val="22"/>
        </w:rPr>
        <w:t>公民科の「公共」又は「政治・経済」において、司法に関する学習をするに当たり、高校生が理解することができるよう、専門用語</w:t>
      </w:r>
      <w:r w:rsidR="003C32ED" w:rsidRPr="004A26A8">
        <w:rPr>
          <w:rFonts w:ascii="ＭＳ 明朝" w:eastAsia="ＭＳ 明朝" w:hAnsi="ＭＳ 明朝" w:hint="eastAsia"/>
          <w:sz w:val="22"/>
        </w:rPr>
        <w:t>はできる限り教科書に掲載されているものに絞る</w:t>
      </w:r>
      <w:r w:rsidRPr="004A26A8">
        <w:rPr>
          <w:rFonts w:ascii="ＭＳ 明朝" w:eastAsia="ＭＳ 明朝" w:hAnsi="ＭＳ 明朝" w:hint="eastAsia"/>
          <w:sz w:val="22"/>
        </w:rPr>
        <w:t>などしています</w:t>
      </w:r>
      <w:r w:rsidR="002B3FB1" w:rsidRPr="004A26A8">
        <w:rPr>
          <w:rFonts w:ascii="ＭＳ 明朝" w:eastAsia="ＭＳ 明朝" w:hAnsi="ＭＳ 明朝" w:hint="eastAsia"/>
          <w:sz w:val="22"/>
        </w:rPr>
        <w:t>【</w:t>
      </w:r>
      <w:r w:rsidRPr="004A26A8">
        <w:rPr>
          <w:rStyle w:val="af"/>
          <w:rFonts w:ascii="ＭＳ 明朝" w:eastAsia="ＭＳ 明朝" w:hAnsi="ＭＳ 明朝"/>
          <w:sz w:val="22"/>
        </w:rPr>
        <w:footnoteReference w:id="1"/>
      </w:r>
      <w:r w:rsidR="002B3FB1" w:rsidRPr="004A26A8">
        <w:rPr>
          <w:rFonts w:ascii="ＭＳ 明朝" w:eastAsia="ＭＳ 明朝" w:hAnsi="ＭＳ 明朝" w:hint="eastAsia"/>
          <w:sz w:val="22"/>
        </w:rPr>
        <w:t>】</w:t>
      </w:r>
      <w:r w:rsidRPr="004A26A8">
        <w:rPr>
          <w:rFonts w:ascii="ＭＳ 明朝" w:eastAsia="ＭＳ 明朝" w:hAnsi="ＭＳ 明朝" w:hint="eastAsia"/>
          <w:sz w:val="22"/>
        </w:rPr>
        <w:t>。</w:t>
      </w:r>
    </w:p>
    <w:p w14:paraId="6FBA2E96" w14:textId="0C57E98C" w:rsidR="003C32ED" w:rsidRPr="004A26A8" w:rsidRDefault="003C32ED" w:rsidP="003C32ED">
      <w:pPr>
        <w:ind w:leftChars="100" w:left="210" w:firstLineChars="100" w:firstLine="220"/>
        <w:rPr>
          <w:rFonts w:ascii="ＭＳ 明朝" w:eastAsia="ＭＳ 明朝" w:hAnsi="ＭＳ 明朝"/>
          <w:sz w:val="22"/>
        </w:rPr>
      </w:pPr>
      <w:r w:rsidRPr="004A26A8">
        <w:rPr>
          <w:rFonts w:ascii="ＭＳ 明朝" w:eastAsia="ＭＳ 明朝" w:hAnsi="ＭＳ 明朝" w:hint="eastAsia"/>
          <w:sz w:val="22"/>
        </w:rPr>
        <w:t>また、中学校において、中学校用の「もぎさい」法教育教材よりも更に発展的な内容の授業を行う場合にも使用していただける内容となっております。</w:t>
      </w:r>
    </w:p>
    <w:p w14:paraId="2B183C37" w14:textId="77777777" w:rsidR="002147C6" w:rsidRPr="004A26A8" w:rsidRDefault="002147C6" w:rsidP="002147C6">
      <w:pPr>
        <w:ind w:leftChars="100" w:left="210" w:firstLineChars="100" w:firstLine="220"/>
        <w:rPr>
          <w:rFonts w:ascii="ＭＳ ゴシック" w:eastAsia="ＭＳ ゴシック" w:hAnsi="ＭＳ ゴシック"/>
          <w:sz w:val="22"/>
        </w:rPr>
      </w:pPr>
    </w:p>
    <w:p w14:paraId="06FF2AEA" w14:textId="77777777" w:rsidR="003C32ED" w:rsidRPr="004A26A8" w:rsidRDefault="003C32ED" w:rsidP="003C32ED">
      <w:pPr>
        <w:rPr>
          <w:rFonts w:ascii="ＭＳ ゴシック" w:eastAsia="ＭＳ ゴシック" w:hAnsi="ＭＳ ゴシック"/>
          <w:sz w:val="22"/>
        </w:rPr>
      </w:pPr>
      <w:r w:rsidRPr="004A26A8">
        <w:rPr>
          <w:rFonts w:ascii="ＭＳ ゴシック" w:eastAsia="ＭＳ ゴシック" w:hAnsi="ＭＳ ゴシック" w:hint="eastAsia"/>
          <w:sz w:val="22"/>
        </w:rPr>
        <w:t>２　本教材の位置付けと学習効果</w:t>
      </w:r>
    </w:p>
    <w:p w14:paraId="061DF7E0" w14:textId="77777777" w:rsidR="003C32ED" w:rsidRPr="004A26A8" w:rsidRDefault="003C32ED" w:rsidP="003C32ED">
      <w:pPr>
        <w:rPr>
          <w:rFonts w:ascii="ＭＳ ゴシック" w:eastAsia="ＭＳ ゴシック" w:hAnsi="ＭＳ ゴシック"/>
          <w:sz w:val="22"/>
        </w:rPr>
      </w:pPr>
      <w:r w:rsidRPr="004A26A8">
        <w:rPr>
          <w:rFonts w:ascii="ＭＳ ゴシック" w:eastAsia="ＭＳ ゴシック" w:hAnsi="ＭＳ ゴシック" w:hint="eastAsia"/>
          <w:sz w:val="22"/>
        </w:rPr>
        <w:t xml:space="preserve">　⑴　本教材の対象とする教科</w:t>
      </w:r>
    </w:p>
    <w:p w14:paraId="5336BE6A" w14:textId="38FBC96B" w:rsidR="003C32ED" w:rsidRPr="004A26A8" w:rsidRDefault="003C32ED" w:rsidP="003C32ED">
      <w:pPr>
        <w:rPr>
          <w:rFonts w:ascii="ＭＳ 明朝" w:eastAsia="ＭＳ 明朝" w:hAnsi="ＭＳ 明朝"/>
          <w:sz w:val="22"/>
        </w:rPr>
      </w:pPr>
      <w:r w:rsidRPr="004A26A8">
        <w:rPr>
          <w:rFonts w:ascii="ＭＳ ゴシック" w:eastAsia="ＭＳ ゴシック" w:hAnsi="ＭＳ ゴシック" w:hint="eastAsia"/>
          <w:sz w:val="22"/>
        </w:rPr>
        <w:t xml:space="preserve">　　　</w:t>
      </w:r>
      <w:r w:rsidRPr="004A26A8">
        <w:rPr>
          <w:rFonts w:ascii="ＭＳ 明朝" w:eastAsia="ＭＳ 明朝" w:hAnsi="ＭＳ 明朝" w:hint="eastAsia"/>
          <w:sz w:val="22"/>
        </w:rPr>
        <w:t>高等学校公民科「公共」又は「政治・経済」</w:t>
      </w:r>
    </w:p>
    <w:p w14:paraId="1112878F" w14:textId="77777777" w:rsidR="003C32ED" w:rsidRPr="004A26A8" w:rsidRDefault="003C32ED" w:rsidP="003C32ED">
      <w:pPr>
        <w:rPr>
          <w:rFonts w:ascii="ＭＳ ゴシック" w:eastAsia="ＭＳ ゴシック" w:hAnsi="ＭＳ ゴシック"/>
          <w:sz w:val="22"/>
        </w:rPr>
      </w:pPr>
      <w:r w:rsidRPr="004A26A8">
        <w:rPr>
          <w:rFonts w:ascii="ＭＳ ゴシック" w:eastAsia="ＭＳ ゴシック" w:hAnsi="ＭＳ ゴシック" w:hint="eastAsia"/>
          <w:sz w:val="22"/>
        </w:rPr>
        <w:t xml:space="preserve">　⑵　本教材の位置付け</w:t>
      </w:r>
    </w:p>
    <w:p w14:paraId="0EE7247C" w14:textId="01408EED" w:rsidR="003C32ED" w:rsidRPr="004A26A8" w:rsidRDefault="003C32ED" w:rsidP="003C32ED">
      <w:pPr>
        <w:rPr>
          <w:rFonts w:ascii="ＭＳ 明朝" w:eastAsia="ＭＳ 明朝" w:hAnsi="ＭＳ 明朝"/>
          <w:sz w:val="22"/>
        </w:rPr>
      </w:pPr>
      <w:r w:rsidRPr="004A26A8">
        <w:rPr>
          <w:rFonts w:ascii="ＭＳ 明朝" w:eastAsia="ＭＳ 明朝" w:hAnsi="ＭＳ 明朝" w:hint="eastAsia"/>
          <w:sz w:val="22"/>
        </w:rPr>
        <w:t xml:space="preserve">　　　枠内･･･高等学校学習指導要領（平成３０</w:t>
      </w:r>
      <w:r w:rsidR="00450CE4" w:rsidRPr="004A26A8">
        <w:rPr>
          <w:rFonts w:ascii="ＭＳ 明朝" w:eastAsia="ＭＳ 明朝" w:hAnsi="ＭＳ 明朝" w:hint="eastAsia"/>
          <w:sz w:val="22"/>
        </w:rPr>
        <w:t>年告示）公民</w:t>
      </w:r>
      <w:r w:rsidRPr="004A26A8">
        <w:rPr>
          <w:rFonts w:ascii="ＭＳ 明朝" w:eastAsia="ＭＳ 明朝" w:hAnsi="ＭＳ 明朝" w:hint="eastAsia"/>
          <w:sz w:val="22"/>
        </w:rPr>
        <w:t>より抜粋</w:t>
      </w:r>
    </w:p>
    <w:p w14:paraId="546F70FA" w14:textId="188DD2EB" w:rsidR="003C32ED" w:rsidRPr="004A26A8" w:rsidRDefault="003C32ED" w:rsidP="003C32ED">
      <w:pPr>
        <w:ind w:left="660" w:hangingChars="300" w:hanging="660"/>
        <w:rPr>
          <w:rFonts w:ascii="ＭＳ 明朝" w:eastAsia="ＭＳ 明朝" w:hAnsi="ＭＳ 明朝"/>
          <w:sz w:val="22"/>
        </w:rPr>
      </w:pPr>
      <w:r w:rsidRPr="004A26A8">
        <w:rPr>
          <w:rFonts w:ascii="ＭＳ 明朝" w:eastAsia="ＭＳ 明朝" w:hAnsi="ＭＳ 明朝" w:hint="eastAsia"/>
          <w:sz w:val="22"/>
        </w:rPr>
        <w:t xml:space="preserve">　　　「」･･･高等学校学習指導要領（平成３０年告示）解説公民編より抜粋</w:t>
      </w:r>
    </w:p>
    <w:p w14:paraId="524E0F0B" w14:textId="125AA5D3" w:rsidR="003C32ED" w:rsidRPr="004A26A8" w:rsidRDefault="003C32ED" w:rsidP="003C32ED">
      <w:pPr>
        <w:ind w:left="660" w:hangingChars="300" w:hanging="660"/>
        <w:rPr>
          <w:rFonts w:ascii="ＭＳ 明朝" w:eastAsia="ＭＳ 明朝" w:hAnsi="ＭＳ 明朝"/>
          <w:sz w:val="22"/>
        </w:rPr>
      </w:pPr>
      <w:r w:rsidRPr="004A26A8">
        <w:rPr>
          <w:rFonts w:ascii="ＭＳ ゴシック" w:eastAsia="ＭＳ ゴシック" w:hAnsi="ＭＳ ゴシック" w:hint="eastAsia"/>
          <w:sz w:val="22"/>
        </w:rPr>
        <w:t xml:space="preserve">　　　</w:t>
      </w:r>
      <w:r w:rsidRPr="004A26A8">
        <w:rPr>
          <w:rFonts w:ascii="ＭＳ 明朝" w:eastAsia="ＭＳ 明朝" w:hAnsi="ＭＳ 明朝" w:hint="eastAsia"/>
          <w:sz w:val="22"/>
        </w:rPr>
        <w:t>波線･･･直接的に関連する記述</w:t>
      </w:r>
    </w:p>
    <w:p w14:paraId="3A98588F" w14:textId="495359A5" w:rsidR="00450CE4" w:rsidRPr="004A26A8" w:rsidRDefault="00450CE4" w:rsidP="003C32ED">
      <w:pPr>
        <w:ind w:left="660" w:hangingChars="300" w:hanging="660"/>
        <w:rPr>
          <w:rFonts w:ascii="ＭＳ ゴシック" w:eastAsia="ＭＳ ゴシック" w:hAnsi="ＭＳ ゴシック"/>
          <w:sz w:val="22"/>
        </w:rPr>
      </w:pPr>
      <w:r w:rsidRPr="004A26A8">
        <w:rPr>
          <w:rFonts w:ascii="ＭＳ ゴシック" w:eastAsia="ＭＳ ゴシック" w:hAnsi="ＭＳ ゴシック" w:hint="eastAsia"/>
          <w:sz w:val="22"/>
        </w:rPr>
        <w:t xml:space="preserve">　　【公共】</w:t>
      </w:r>
    </w:p>
    <w:p w14:paraId="1DA2E4E3" w14:textId="5775DDB2" w:rsidR="00450CE4" w:rsidRPr="00D979F7" w:rsidRDefault="00D979F7" w:rsidP="00D979F7">
      <w:pPr>
        <w:ind w:firstLineChars="200" w:firstLine="440"/>
        <w:rPr>
          <w:rFonts w:ascii="ＭＳ ゴシック" w:eastAsia="ＭＳ ゴシック" w:hAnsi="ＭＳ ゴシック"/>
          <w:sz w:val="22"/>
        </w:rPr>
      </w:pPr>
      <w:r>
        <w:rPr>
          <w:rFonts w:ascii="ＭＳ ゴシック" w:eastAsia="ＭＳ ゴシック" w:hAnsi="ＭＳ ゴシック" w:hint="eastAsia"/>
          <w:sz w:val="22"/>
        </w:rPr>
        <w:t>①「</w:t>
      </w:r>
      <w:r w:rsidR="00450CE4" w:rsidRPr="00D979F7">
        <w:rPr>
          <w:rFonts w:ascii="ＭＳ ゴシック" w:eastAsia="ＭＳ ゴシック" w:hAnsi="ＭＳ ゴシック" w:hint="eastAsia"/>
          <w:sz w:val="22"/>
        </w:rPr>
        <w:t>公共</w:t>
      </w:r>
      <w:r>
        <w:rPr>
          <w:rFonts w:ascii="ＭＳ ゴシック" w:eastAsia="ＭＳ ゴシック" w:hAnsi="ＭＳ ゴシック" w:hint="eastAsia"/>
          <w:sz w:val="22"/>
        </w:rPr>
        <w:t>」</w:t>
      </w:r>
      <w:r w:rsidR="00450CE4" w:rsidRPr="00D979F7">
        <w:rPr>
          <w:rFonts w:ascii="ＭＳ ゴシック" w:eastAsia="ＭＳ ゴシック" w:hAnsi="ＭＳ ゴシック" w:hint="eastAsia"/>
          <w:sz w:val="22"/>
        </w:rPr>
        <w:t>の目標との関連</w:t>
      </w:r>
    </w:p>
    <w:tbl>
      <w:tblPr>
        <w:tblStyle w:val="a3"/>
        <w:tblW w:w="0" w:type="auto"/>
        <w:tblInd w:w="421" w:type="dxa"/>
        <w:tblLook w:val="04A0" w:firstRow="1" w:lastRow="0" w:firstColumn="1" w:lastColumn="0" w:noHBand="0" w:noVBand="1"/>
      </w:tblPr>
      <w:tblGrid>
        <w:gridCol w:w="8639"/>
      </w:tblGrid>
      <w:tr w:rsidR="00450CE4" w:rsidRPr="004A26A8" w14:paraId="3C5C4F97" w14:textId="77777777" w:rsidTr="00450CE4">
        <w:tc>
          <w:tcPr>
            <w:tcW w:w="8639" w:type="dxa"/>
          </w:tcPr>
          <w:p w14:paraId="3453D77D" w14:textId="1C48D6A4" w:rsidR="00450CE4" w:rsidRPr="004A26A8" w:rsidRDefault="00450CE4" w:rsidP="00450CE4">
            <w:pPr>
              <w:rPr>
                <w:rFonts w:ascii="ＭＳ 明朝" w:eastAsia="ＭＳ 明朝" w:hAnsi="ＭＳ 明朝"/>
                <w:sz w:val="22"/>
              </w:rPr>
            </w:pPr>
            <w:r w:rsidRPr="004A26A8">
              <w:rPr>
                <w:rFonts w:ascii="ＭＳ 明朝" w:eastAsia="ＭＳ 明朝" w:hAnsi="ＭＳ 明朝" w:hint="eastAsia"/>
                <w:sz w:val="22"/>
              </w:rPr>
              <w:t xml:space="preserve">　人間と社会の在り方についての見方・考え方を働かせ</w:t>
            </w:r>
            <w:r w:rsidR="00162654" w:rsidRPr="004A26A8">
              <w:rPr>
                <w:rFonts w:ascii="ＭＳ 明朝" w:eastAsia="ＭＳ 明朝" w:hAnsi="ＭＳ 明朝" w:hint="eastAsia"/>
                <w:sz w:val="22"/>
              </w:rPr>
              <w:t>、</w:t>
            </w:r>
            <w:r w:rsidRPr="004A26A8">
              <w:rPr>
                <w:rFonts w:ascii="ＭＳ 明朝" w:eastAsia="ＭＳ 明朝" w:hAnsi="ＭＳ 明朝" w:hint="eastAsia"/>
                <w:sz w:val="22"/>
              </w:rPr>
              <w:t>現代の諸課題を追究したり解決したりする活動を通して</w:t>
            </w:r>
            <w:r w:rsidR="00162654" w:rsidRPr="004A26A8">
              <w:rPr>
                <w:rFonts w:ascii="ＭＳ 明朝" w:eastAsia="ＭＳ 明朝" w:hAnsi="ＭＳ 明朝" w:hint="eastAsia"/>
                <w:sz w:val="22"/>
              </w:rPr>
              <w:t>、</w:t>
            </w:r>
            <w:r w:rsidRPr="004A26A8">
              <w:rPr>
                <w:rFonts w:ascii="ＭＳ 明朝" w:eastAsia="ＭＳ 明朝" w:hAnsi="ＭＳ 明朝" w:hint="eastAsia"/>
                <w:sz w:val="22"/>
              </w:rPr>
              <w:t>広い視野に立ち</w:t>
            </w:r>
            <w:r w:rsidR="00162654" w:rsidRPr="004A26A8">
              <w:rPr>
                <w:rFonts w:ascii="ＭＳ 明朝" w:eastAsia="ＭＳ 明朝" w:hAnsi="ＭＳ 明朝" w:hint="eastAsia"/>
                <w:sz w:val="22"/>
              </w:rPr>
              <w:t>、</w:t>
            </w:r>
            <w:r w:rsidRPr="004A26A8">
              <w:rPr>
                <w:rFonts w:ascii="ＭＳ 明朝" w:eastAsia="ＭＳ 明朝" w:hAnsi="ＭＳ 明朝" w:hint="eastAsia"/>
                <w:sz w:val="22"/>
              </w:rPr>
              <w:t>グローバル化する国際社会に主体的に生きる平和で民主的な国家及び社会の有為な形成者に必要な公民としての資質・能力を次のとおり育成することを目指す。</w:t>
            </w:r>
          </w:p>
          <w:p w14:paraId="5829053E" w14:textId="1117DB0E" w:rsidR="00450CE4" w:rsidRPr="004A26A8" w:rsidRDefault="00450CE4" w:rsidP="00450CE4">
            <w:pPr>
              <w:rPr>
                <w:rFonts w:ascii="ＭＳ 明朝" w:eastAsia="ＭＳ 明朝" w:hAnsi="ＭＳ 明朝"/>
                <w:sz w:val="22"/>
              </w:rPr>
            </w:pPr>
            <w:r w:rsidRPr="004A26A8">
              <w:rPr>
                <w:rFonts w:ascii="ＭＳ 明朝" w:eastAsia="ＭＳ 明朝" w:hAnsi="ＭＳ 明朝" w:hint="eastAsia"/>
                <w:sz w:val="22"/>
              </w:rPr>
              <w:t xml:space="preserve">　（中略）</w:t>
            </w:r>
          </w:p>
          <w:p w14:paraId="7B0DCC42" w14:textId="0E6E3610" w:rsidR="00450CE4" w:rsidRPr="004A26A8" w:rsidRDefault="00B117CF" w:rsidP="001B3887">
            <w:pPr>
              <w:ind w:left="220" w:hangingChars="100" w:hanging="220"/>
              <w:rPr>
                <w:rFonts w:ascii="ＭＳ 明朝" w:eastAsia="ＭＳ 明朝" w:hAnsi="ＭＳ 明朝"/>
                <w:sz w:val="22"/>
              </w:rPr>
            </w:pPr>
            <w:r>
              <w:rPr>
                <w:rFonts w:ascii="ＭＳ 明朝" w:eastAsia="ＭＳ 明朝" w:hAnsi="ＭＳ 明朝" w:hint="eastAsia"/>
                <w:sz w:val="22"/>
              </w:rPr>
              <w:t xml:space="preserve">⑵　</w:t>
            </w:r>
            <w:r w:rsidR="00450CE4" w:rsidRPr="004A26A8">
              <w:rPr>
                <w:rFonts w:ascii="ＭＳ 明朝" w:eastAsia="ＭＳ 明朝" w:hAnsi="ＭＳ 明朝"/>
                <w:sz w:val="22"/>
              </w:rPr>
              <w:t>現実社会の諸課題の解決に向けて</w:t>
            </w:r>
            <w:r w:rsidR="00162654" w:rsidRPr="004A26A8">
              <w:rPr>
                <w:rFonts w:ascii="ＭＳ 明朝" w:eastAsia="ＭＳ 明朝" w:hAnsi="ＭＳ 明朝"/>
                <w:sz w:val="22"/>
              </w:rPr>
              <w:t>、</w:t>
            </w:r>
            <w:r w:rsidR="00450CE4" w:rsidRPr="004A26A8">
              <w:rPr>
                <w:rFonts w:ascii="ＭＳ 明朝" w:eastAsia="ＭＳ 明朝" w:hAnsi="ＭＳ 明朝"/>
                <w:sz w:val="22"/>
              </w:rPr>
              <w:t>選択・判断の手掛かりとなる考え方や</w:t>
            </w:r>
            <w:r w:rsidR="00450CE4" w:rsidRPr="004A26A8">
              <w:rPr>
                <w:rFonts w:ascii="ＭＳ 明朝" w:eastAsia="ＭＳ 明朝" w:hAnsi="ＭＳ 明朝"/>
                <w:sz w:val="22"/>
                <w:u w:val="wave"/>
              </w:rPr>
              <w:t>公共的な空間における基</w:t>
            </w:r>
            <w:r w:rsidR="00450CE4" w:rsidRPr="004A26A8">
              <w:rPr>
                <w:rFonts w:ascii="ＭＳ 明朝" w:eastAsia="ＭＳ 明朝" w:hAnsi="ＭＳ 明朝" w:hint="eastAsia"/>
                <w:sz w:val="22"/>
                <w:u w:val="wave"/>
              </w:rPr>
              <w:t>本的原理を活用して</w:t>
            </w:r>
            <w:r w:rsidR="00162654" w:rsidRPr="004A26A8">
              <w:rPr>
                <w:rFonts w:ascii="ＭＳ 明朝" w:eastAsia="ＭＳ 明朝" w:hAnsi="ＭＳ 明朝" w:hint="eastAsia"/>
                <w:sz w:val="22"/>
                <w:u w:val="wave"/>
              </w:rPr>
              <w:t>、</w:t>
            </w:r>
            <w:r w:rsidR="00450CE4" w:rsidRPr="004A26A8">
              <w:rPr>
                <w:rFonts w:ascii="ＭＳ 明朝" w:eastAsia="ＭＳ 明朝" w:hAnsi="ＭＳ 明朝" w:hint="eastAsia"/>
                <w:sz w:val="22"/>
                <w:u w:val="wave"/>
              </w:rPr>
              <w:t>事実を基に多面的・多角的に考察し公正に判断する力や</w:t>
            </w:r>
            <w:r w:rsidR="00162654" w:rsidRPr="004A26A8">
              <w:rPr>
                <w:rFonts w:ascii="ＭＳ 明朝" w:eastAsia="ＭＳ 明朝" w:hAnsi="ＭＳ 明朝" w:hint="eastAsia"/>
                <w:sz w:val="22"/>
                <w:u w:val="wave"/>
              </w:rPr>
              <w:t>、</w:t>
            </w:r>
            <w:r w:rsidR="00450CE4" w:rsidRPr="004A26A8">
              <w:rPr>
                <w:rFonts w:ascii="ＭＳ 明朝" w:eastAsia="ＭＳ 明朝" w:hAnsi="ＭＳ 明朝" w:hint="eastAsia"/>
                <w:sz w:val="22"/>
                <w:u w:val="wave"/>
              </w:rPr>
              <w:t>合意形成や社会参画を視野に入れながら構想したことを議論する力</w:t>
            </w:r>
            <w:r w:rsidR="00450CE4" w:rsidRPr="004A26A8">
              <w:rPr>
                <w:rFonts w:ascii="ＭＳ 明朝" w:eastAsia="ＭＳ 明朝" w:hAnsi="ＭＳ 明朝" w:hint="eastAsia"/>
                <w:sz w:val="22"/>
              </w:rPr>
              <w:t>を養う。</w:t>
            </w:r>
          </w:p>
          <w:p w14:paraId="6F7D7E1F" w14:textId="0B00D079" w:rsidR="00450CE4" w:rsidRPr="004A26A8" w:rsidRDefault="00B117CF" w:rsidP="001B3887">
            <w:pPr>
              <w:ind w:left="220" w:hangingChars="100" w:hanging="220"/>
              <w:rPr>
                <w:rFonts w:ascii="ＭＳ 明朝" w:eastAsia="ＭＳ 明朝" w:hAnsi="ＭＳ 明朝"/>
                <w:sz w:val="22"/>
              </w:rPr>
            </w:pPr>
            <w:r>
              <w:rPr>
                <w:rFonts w:ascii="ＭＳ 明朝" w:eastAsia="ＭＳ 明朝" w:hAnsi="ＭＳ 明朝" w:hint="eastAsia"/>
                <w:sz w:val="22"/>
              </w:rPr>
              <w:t xml:space="preserve">⑶　</w:t>
            </w:r>
            <w:r w:rsidR="00450CE4" w:rsidRPr="004A26A8">
              <w:rPr>
                <w:rFonts w:ascii="ＭＳ 明朝" w:eastAsia="ＭＳ 明朝" w:hAnsi="ＭＳ 明朝"/>
                <w:sz w:val="22"/>
              </w:rPr>
              <w:t>よりよい社会の実現を視野に</w:t>
            </w:r>
            <w:r w:rsidR="00162654" w:rsidRPr="004A26A8">
              <w:rPr>
                <w:rFonts w:ascii="ＭＳ 明朝" w:eastAsia="ＭＳ 明朝" w:hAnsi="ＭＳ 明朝"/>
                <w:sz w:val="22"/>
              </w:rPr>
              <w:t>、</w:t>
            </w:r>
            <w:r w:rsidR="00450CE4" w:rsidRPr="004A26A8">
              <w:rPr>
                <w:rFonts w:ascii="ＭＳ 明朝" w:eastAsia="ＭＳ 明朝" w:hAnsi="ＭＳ 明朝"/>
                <w:sz w:val="22"/>
              </w:rPr>
              <w:t>現代の諸課題を主体的に解決しようとする態度を養うとともに</w:t>
            </w:r>
            <w:r w:rsidR="00162654" w:rsidRPr="004A26A8">
              <w:rPr>
                <w:rFonts w:ascii="ＭＳ 明朝" w:eastAsia="ＭＳ 明朝" w:hAnsi="ＭＳ 明朝"/>
                <w:sz w:val="22"/>
              </w:rPr>
              <w:t>、</w:t>
            </w:r>
            <w:r w:rsidR="00450CE4" w:rsidRPr="004A26A8">
              <w:rPr>
                <w:rFonts w:ascii="ＭＳ 明朝" w:eastAsia="ＭＳ 明朝" w:hAnsi="ＭＳ 明朝"/>
                <w:sz w:val="22"/>
                <w:u w:val="wave"/>
              </w:rPr>
              <w:t>多</w:t>
            </w:r>
            <w:r w:rsidR="00450CE4" w:rsidRPr="004A26A8">
              <w:rPr>
                <w:rFonts w:ascii="ＭＳ 明朝" w:eastAsia="ＭＳ 明朝" w:hAnsi="ＭＳ 明朝" w:hint="eastAsia"/>
                <w:sz w:val="22"/>
                <w:u w:val="wave"/>
              </w:rPr>
              <w:t>面的・多角的な考察</w:t>
            </w:r>
            <w:r w:rsidR="00450CE4" w:rsidRPr="004A26A8">
              <w:rPr>
                <w:rFonts w:ascii="ＭＳ 明朝" w:eastAsia="ＭＳ 明朝" w:hAnsi="ＭＳ 明朝" w:hint="eastAsia"/>
                <w:sz w:val="22"/>
              </w:rPr>
              <w:t>や深い理解を通して涵養される</w:t>
            </w:r>
            <w:r w:rsidR="00162654" w:rsidRPr="004A26A8">
              <w:rPr>
                <w:rFonts w:ascii="ＭＳ 明朝" w:eastAsia="ＭＳ 明朝" w:hAnsi="ＭＳ 明朝" w:hint="eastAsia"/>
                <w:sz w:val="22"/>
              </w:rPr>
              <w:t>、</w:t>
            </w:r>
            <w:r w:rsidR="00450CE4" w:rsidRPr="004A26A8">
              <w:rPr>
                <w:rFonts w:ascii="ＭＳ 明朝" w:eastAsia="ＭＳ 明朝" w:hAnsi="ＭＳ 明朝" w:hint="eastAsia"/>
                <w:sz w:val="22"/>
              </w:rPr>
              <w:t>現代社会に生きる人間としての在り方生き方についての自覚や</w:t>
            </w:r>
            <w:r w:rsidR="00162654" w:rsidRPr="004A26A8">
              <w:rPr>
                <w:rFonts w:ascii="ＭＳ 明朝" w:eastAsia="ＭＳ 明朝" w:hAnsi="ＭＳ 明朝" w:hint="eastAsia"/>
                <w:sz w:val="22"/>
              </w:rPr>
              <w:t>、</w:t>
            </w:r>
            <w:r w:rsidR="00450CE4" w:rsidRPr="004A26A8">
              <w:rPr>
                <w:rFonts w:ascii="ＭＳ 明朝" w:eastAsia="ＭＳ 明朝" w:hAnsi="ＭＳ 明朝" w:hint="eastAsia"/>
                <w:sz w:val="22"/>
              </w:rPr>
              <w:t>公共的な空間に生き国民主権を担う公民として</w:t>
            </w:r>
            <w:r w:rsidR="00162654" w:rsidRPr="004A26A8">
              <w:rPr>
                <w:rFonts w:ascii="ＭＳ 明朝" w:eastAsia="ＭＳ 明朝" w:hAnsi="ＭＳ 明朝" w:hint="eastAsia"/>
                <w:sz w:val="22"/>
              </w:rPr>
              <w:t>、</w:t>
            </w:r>
            <w:r w:rsidR="00450CE4" w:rsidRPr="004A26A8">
              <w:rPr>
                <w:rFonts w:ascii="ＭＳ 明朝" w:eastAsia="ＭＳ 明朝" w:hAnsi="ＭＳ 明朝" w:hint="eastAsia"/>
                <w:sz w:val="22"/>
              </w:rPr>
              <w:t>自国を愛し</w:t>
            </w:r>
            <w:r w:rsidR="00162654" w:rsidRPr="004A26A8">
              <w:rPr>
                <w:rFonts w:ascii="ＭＳ 明朝" w:eastAsia="ＭＳ 明朝" w:hAnsi="ＭＳ 明朝" w:hint="eastAsia"/>
                <w:sz w:val="22"/>
              </w:rPr>
              <w:t>、</w:t>
            </w:r>
            <w:r w:rsidR="00450CE4" w:rsidRPr="004A26A8">
              <w:rPr>
                <w:rFonts w:ascii="ＭＳ 明朝" w:eastAsia="ＭＳ 明朝" w:hAnsi="ＭＳ 明朝" w:hint="eastAsia"/>
                <w:sz w:val="22"/>
              </w:rPr>
              <w:t>その平和と繁栄を図ることや</w:t>
            </w:r>
            <w:r w:rsidR="00162654" w:rsidRPr="004A26A8">
              <w:rPr>
                <w:rFonts w:ascii="ＭＳ 明朝" w:eastAsia="ＭＳ 明朝" w:hAnsi="ＭＳ 明朝" w:hint="eastAsia"/>
                <w:sz w:val="22"/>
              </w:rPr>
              <w:t>、</w:t>
            </w:r>
            <w:r w:rsidR="00450CE4" w:rsidRPr="004A26A8">
              <w:rPr>
                <w:rFonts w:ascii="ＭＳ 明朝" w:eastAsia="ＭＳ 明朝" w:hAnsi="ＭＳ 明朝" w:hint="eastAsia"/>
                <w:sz w:val="22"/>
              </w:rPr>
              <w:t>各国が相互に主権を尊重し</w:t>
            </w:r>
            <w:r w:rsidR="00162654" w:rsidRPr="004A26A8">
              <w:rPr>
                <w:rFonts w:ascii="ＭＳ 明朝" w:eastAsia="ＭＳ 明朝" w:hAnsi="ＭＳ 明朝" w:hint="eastAsia"/>
                <w:sz w:val="22"/>
              </w:rPr>
              <w:t>、</w:t>
            </w:r>
            <w:r w:rsidR="00450CE4" w:rsidRPr="004A26A8">
              <w:rPr>
                <w:rFonts w:ascii="ＭＳ 明朝" w:eastAsia="ＭＳ 明朝" w:hAnsi="ＭＳ 明朝" w:hint="eastAsia"/>
                <w:sz w:val="22"/>
              </w:rPr>
              <w:t>各国民が協力し合うことの大切さについての自覚などを深める。</w:t>
            </w:r>
          </w:p>
        </w:tc>
      </w:tr>
    </w:tbl>
    <w:p w14:paraId="7E6E2692" w14:textId="77777777" w:rsidR="001B3887" w:rsidRDefault="001B3887" w:rsidP="001B3887">
      <w:pPr>
        <w:rPr>
          <w:rFonts w:ascii="ＭＳ ゴシック" w:eastAsia="ＭＳ ゴシック" w:hAnsi="ＭＳ ゴシック"/>
          <w:sz w:val="22"/>
        </w:rPr>
      </w:pPr>
    </w:p>
    <w:p w14:paraId="358EF109" w14:textId="6CB532E3" w:rsidR="00450CE4" w:rsidRPr="004A26A8" w:rsidRDefault="00450CE4" w:rsidP="00D979F7">
      <w:pPr>
        <w:ind w:firstLineChars="200" w:firstLine="440"/>
        <w:rPr>
          <w:rFonts w:ascii="ＭＳ ゴシック" w:eastAsia="ＭＳ ゴシック" w:hAnsi="ＭＳ ゴシック"/>
          <w:sz w:val="22"/>
        </w:rPr>
      </w:pPr>
      <w:r w:rsidRPr="004A26A8">
        <w:rPr>
          <w:rFonts w:ascii="ＭＳ ゴシック" w:eastAsia="ＭＳ ゴシック" w:hAnsi="ＭＳ ゴシック" w:hint="eastAsia"/>
          <w:sz w:val="22"/>
        </w:rPr>
        <w:lastRenderedPageBreak/>
        <w:t>②</w:t>
      </w:r>
      <w:r w:rsidR="00D979F7">
        <w:rPr>
          <w:rFonts w:ascii="ＭＳ ゴシック" w:eastAsia="ＭＳ ゴシック" w:hAnsi="ＭＳ ゴシック" w:hint="eastAsia"/>
          <w:sz w:val="22"/>
        </w:rPr>
        <w:t>「</w:t>
      </w:r>
      <w:r w:rsidRPr="004A26A8">
        <w:rPr>
          <w:rFonts w:ascii="ＭＳ ゴシック" w:eastAsia="ＭＳ ゴシック" w:hAnsi="ＭＳ ゴシック" w:hint="eastAsia"/>
          <w:sz w:val="22"/>
        </w:rPr>
        <w:t>公共</w:t>
      </w:r>
      <w:r w:rsidR="00D979F7">
        <w:rPr>
          <w:rFonts w:ascii="ＭＳ ゴシック" w:eastAsia="ＭＳ ゴシック" w:hAnsi="ＭＳ ゴシック" w:hint="eastAsia"/>
          <w:sz w:val="22"/>
        </w:rPr>
        <w:t>」</w:t>
      </w:r>
      <w:r w:rsidRPr="004A26A8">
        <w:rPr>
          <w:rFonts w:ascii="ＭＳ ゴシック" w:eastAsia="ＭＳ ゴシック" w:hAnsi="ＭＳ ゴシック" w:hint="eastAsia"/>
          <w:sz w:val="22"/>
        </w:rPr>
        <w:t>の内容及び内容の取扱いとの関連</w:t>
      </w:r>
    </w:p>
    <w:tbl>
      <w:tblPr>
        <w:tblStyle w:val="a3"/>
        <w:tblW w:w="0" w:type="auto"/>
        <w:tblInd w:w="421" w:type="dxa"/>
        <w:tblLook w:val="04A0" w:firstRow="1" w:lastRow="0" w:firstColumn="1" w:lastColumn="0" w:noHBand="0" w:noVBand="1"/>
      </w:tblPr>
      <w:tblGrid>
        <w:gridCol w:w="8639"/>
      </w:tblGrid>
      <w:tr w:rsidR="00450CE4" w:rsidRPr="004A26A8" w14:paraId="784F34DC" w14:textId="77777777" w:rsidTr="00450CE4">
        <w:tc>
          <w:tcPr>
            <w:tcW w:w="8639" w:type="dxa"/>
          </w:tcPr>
          <w:p w14:paraId="0BBE50C5" w14:textId="62A647F1" w:rsidR="00CD3ED3" w:rsidRDefault="00CD3ED3" w:rsidP="00450CE4">
            <w:pPr>
              <w:rPr>
                <w:rFonts w:ascii="ＭＳ 明朝" w:eastAsia="ＭＳ 明朝" w:hAnsi="ＭＳ 明朝"/>
                <w:sz w:val="22"/>
              </w:rPr>
            </w:pPr>
            <w:r>
              <w:rPr>
                <w:rFonts w:ascii="ＭＳ 明朝" w:eastAsia="ＭＳ 明朝" w:hAnsi="ＭＳ 明朝" w:hint="eastAsia"/>
                <w:sz w:val="22"/>
              </w:rPr>
              <w:t>（内容）</w:t>
            </w:r>
          </w:p>
          <w:p w14:paraId="14D8C64B" w14:textId="70691E5A" w:rsidR="00450CE4" w:rsidRPr="004A26A8" w:rsidRDefault="00450CE4" w:rsidP="00450CE4">
            <w:pPr>
              <w:rPr>
                <w:rFonts w:ascii="ＭＳ 明朝" w:eastAsia="ＭＳ 明朝" w:hAnsi="ＭＳ 明朝"/>
                <w:sz w:val="22"/>
              </w:rPr>
            </w:pPr>
            <w:r w:rsidRPr="004A26A8">
              <w:rPr>
                <w:rFonts w:ascii="ＭＳ 明朝" w:eastAsia="ＭＳ 明朝" w:hAnsi="ＭＳ 明朝" w:hint="eastAsia"/>
                <w:sz w:val="22"/>
              </w:rPr>
              <w:t>Ｂ　自立した主体としてよりよい社会の形成に参画する私たち</w:t>
            </w:r>
          </w:p>
          <w:p w14:paraId="53EBE519" w14:textId="72326FD2" w:rsidR="00450CE4" w:rsidRPr="004A26A8" w:rsidRDefault="00450CE4" w:rsidP="00450CE4">
            <w:pPr>
              <w:ind w:leftChars="100" w:left="210" w:firstLineChars="100" w:firstLine="220"/>
              <w:rPr>
                <w:rFonts w:ascii="ＭＳ 明朝" w:eastAsia="ＭＳ 明朝" w:hAnsi="ＭＳ 明朝"/>
                <w:sz w:val="22"/>
              </w:rPr>
            </w:pPr>
            <w:r w:rsidRPr="004A26A8">
              <w:rPr>
                <w:rFonts w:ascii="ＭＳ 明朝" w:eastAsia="ＭＳ 明朝" w:hAnsi="ＭＳ 明朝" w:hint="eastAsia"/>
                <w:sz w:val="22"/>
              </w:rPr>
              <w:t>自立した主体としてよりよい社会の形成に参画することに向けて、現実社会の諸課題に関わる具体的な主題を設定し</w:t>
            </w:r>
            <w:r w:rsidR="00162654" w:rsidRPr="004A26A8">
              <w:rPr>
                <w:rFonts w:ascii="ＭＳ 明朝" w:eastAsia="ＭＳ 明朝" w:hAnsi="ＭＳ 明朝" w:hint="eastAsia"/>
                <w:sz w:val="22"/>
              </w:rPr>
              <w:t>、</w:t>
            </w:r>
            <w:r w:rsidRPr="004A26A8">
              <w:rPr>
                <w:rFonts w:ascii="ＭＳ 明朝" w:eastAsia="ＭＳ 明朝" w:hAnsi="ＭＳ 明朝" w:hint="eastAsia"/>
                <w:sz w:val="22"/>
                <w:u w:val="wave"/>
              </w:rPr>
              <w:t>幸福</w:t>
            </w:r>
            <w:r w:rsidR="00162654" w:rsidRPr="004A26A8">
              <w:rPr>
                <w:rFonts w:ascii="ＭＳ 明朝" w:eastAsia="ＭＳ 明朝" w:hAnsi="ＭＳ 明朝" w:hint="eastAsia"/>
                <w:sz w:val="22"/>
                <w:u w:val="wave"/>
              </w:rPr>
              <w:t>、</w:t>
            </w:r>
            <w:r w:rsidRPr="004A26A8">
              <w:rPr>
                <w:rFonts w:ascii="ＭＳ 明朝" w:eastAsia="ＭＳ 明朝" w:hAnsi="ＭＳ 明朝" w:hint="eastAsia"/>
                <w:sz w:val="22"/>
                <w:u w:val="wave"/>
              </w:rPr>
              <w:t>正義</w:t>
            </w:r>
            <w:r w:rsidR="00162654" w:rsidRPr="004A26A8">
              <w:rPr>
                <w:rFonts w:ascii="ＭＳ 明朝" w:eastAsia="ＭＳ 明朝" w:hAnsi="ＭＳ 明朝" w:hint="eastAsia"/>
                <w:sz w:val="22"/>
                <w:u w:val="wave"/>
              </w:rPr>
              <w:t>、</w:t>
            </w:r>
            <w:r w:rsidRPr="004A26A8">
              <w:rPr>
                <w:rFonts w:ascii="ＭＳ 明朝" w:eastAsia="ＭＳ 明朝" w:hAnsi="ＭＳ 明朝" w:hint="eastAsia"/>
                <w:sz w:val="22"/>
                <w:u w:val="wave"/>
              </w:rPr>
              <w:t>公正などに着目して、他者と協働して主題を追究したり解決したりする活動</w:t>
            </w:r>
            <w:r w:rsidRPr="004A26A8">
              <w:rPr>
                <w:rFonts w:ascii="ＭＳ 明朝" w:eastAsia="ＭＳ 明朝" w:hAnsi="ＭＳ 明朝" w:hint="eastAsia"/>
                <w:sz w:val="22"/>
              </w:rPr>
              <w:t>を通して</w:t>
            </w:r>
            <w:r w:rsidR="00162654" w:rsidRPr="004A26A8">
              <w:rPr>
                <w:rFonts w:ascii="ＭＳ 明朝" w:eastAsia="ＭＳ 明朝" w:hAnsi="ＭＳ 明朝" w:hint="eastAsia"/>
                <w:sz w:val="22"/>
              </w:rPr>
              <w:t>、</w:t>
            </w:r>
            <w:r w:rsidRPr="004A26A8">
              <w:rPr>
                <w:rFonts w:ascii="ＭＳ 明朝" w:eastAsia="ＭＳ 明朝" w:hAnsi="ＭＳ 明朝" w:hint="eastAsia"/>
                <w:sz w:val="22"/>
              </w:rPr>
              <w:t>次の事項を身に付けることができるよう指導する。</w:t>
            </w:r>
          </w:p>
          <w:p w14:paraId="21F63B3A" w14:textId="32DF6CE0" w:rsidR="00450CE4" w:rsidRPr="004A26A8" w:rsidRDefault="00450CE4" w:rsidP="00450CE4">
            <w:pPr>
              <w:ind w:firstLineChars="100" w:firstLine="220"/>
              <w:rPr>
                <w:rFonts w:ascii="ＭＳ 明朝" w:eastAsia="ＭＳ 明朝" w:hAnsi="ＭＳ 明朝"/>
                <w:sz w:val="22"/>
              </w:rPr>
            </w:pPr>
            <w:r w:rsidRPr="004A26A8">
              <w:rPr>
                <w:rFonts w:ascii="ＭＳ 明朝" w:eastAsia="ＭＳ 明朝" w:hAnsi="ＭＳ 明朝" w:hint="eastAsia"/>
                <w:sz w:val="22"/>
              </w:rPr>
              <w:t>ア</w:t>
            </w:r>
            <w:r w:rsidR="0003649A" w:rsidRPr="004A26A8">
              <w:rPr>
                <w:rFonts w:ascii="ＭＳ 明朝" w:eastAsia="ＭＳ 明朝" w:hAnsi="ＭＳ 明朝" w:hint="eastAsia"/>
                <w:sz w:val="22"/>
              </w:rPr>
              <w:t xml:space="preserve">　</w:t>
            </w:r>
            <w:r w:rsidRPr="004A26A8">
              <w:rPr>
                <w:rFonts w:ascii="ＭＳ 明朝" w:eastAsia="ＭＳ 明朝" w:hAnsi="ＭＳ 明朝" w:hint="eastAsia"/>
                <w:sz w:val="22"/>
              </w:rPr>
              <w:t>次のような知識及び技能を身に付けること</w:t>
            </w:r>
          </w:p>
          <w:p w14:paraId="3BCE66EC" w14:textId="79ABB412" w:rsidR="00450CE4" w:rsidRPr="004A26A8" w:rsidRDefault="001B3887" w:rsidP="00EE5230">
            <w:pPr>
              <w:ind w:leftChars="200" w:left="640" w:hangingChars="100" w:hanging="220"/>
              <w:rPr>
                <w:rFonts w:ascii="ＭＳ 明朝" w:eastAsia="ＭＳ 明朝" w:hAnsi="ＭＳ 明朝"/>
                <w:sz w:val="22"/>
              </w:rPr>
            </w:pPr>
            <w:r>
              <w:rPr>
                <w:rFonts w:ascii="ＭＳ 明朝" w:eastAsia="ＭＳ 明朝" w:hAnsi="ＭＳ 明朝" w:hint="eastAsia"/>
                <w:sz w:val="22"/>
              </w:rPr>
              <w:t>(</w:t>
            </w:r>
            <w:r w:rsidR="00450CE4" w:rsidRPr="004A26A8">
              <w:rPr>
                <w:rFonts w:ascii="ＭＳ 明朝" w:eastAsia="ＭＳ 明朝" w:hAnsi="ＭＳ 明朝" w:hint="eastAsia"/>
                <w:sz w:val="22"/>
              </w:rPr>
              <w:t>ｱ</w:t>
            </w:r>
            <w:r>
              <w:rPr>
                <w:rFonts w:ascii="ＭＳ 明朝" w:eastAsia="ＭＳ 明朝" w:hAnsi="ＭＳ 明朝" w:hint="eastAsia"/>
                <w:sz w:val="22"/>
              </w:rPr>
              <w:t>)</w:t>
            </w:r>
            <w:r w:rsidR="0003649A" w:rsidRPr="001B3887">
              <w:rPr>
                <w:rFonts w:ascii="ＭＳ 明朝" w:eastAsia="ＭＳ 明朝" w:hAnsi="ＭＳ 明朝" w:hint="eastAsia"/>
                <w:sz w:val="11"/>
                <w:szCs w:val="11"/>
              </w:rPr>
              <w:t xml:space="preserve">　</w:t>
            </w:r>
            <w:r w:rsidR="00450CE4" w:rsidRPr="004A26A8">
              <w:rPr>
                <w:rFonts w:ascii="ＭＳ 明朝" w:eastAsia="ＭＳ 明朝" w:hAnsi="ＭＳ 明朝" w:hint="eastAsia"/>
                <w:sz w:val="22"/>
              </w:rPr>
              <w:t>法や規範の意義及び役割</w:t>
            </w:r>
            <w:r w:rsidR="00162654" w:rsidRPr="004A26A8">
              <w:rPr>
                <w:rFonts w:ascii="ＭＳ 明朝" w:eastAsia="ＭＳ 明朝" w:hAnsi="ＭＳ 明朝" w:hint="eastAsia"/>
                <w:sz w:val="22"/>
              </w:rPr>
              <w:t>、</w:t>
            </w:r>
            <w:r w:rsidR="00450CE4" w:rsidRPr="004A26A8">
              <w:rPr>
                <w:rFonts w:ascii="ＭＳ 明朝" w:eastAsia="ＭＳ 明朝" w:hAnsi="ＭＳ 明朝" w:hint="eastAsia"/>
                <w:sz w:val="22"/>
              </w:rPr>
              <w:t>多様な契約及び消費者の権利と責任</w:t>
            </w:r>
            <w:r w:rsidR="00162654" w:rsidRPr="004A26A8">
              <w:rPr>
                <w:rFonts w:ascii="ＭＳ 明朝" w:eastAsia="ＭＳ 明朝" w:hAnsi="ＭＳ 明朝" w:hint="eastAsia"/>
                <w:sz w:val="22"/>
              </w:rPr>
              <w:t>、</w:t>
            </w:r>
            <w:r w:rsidR="00450CE4" w:rsidRPr="004A26A8">
              <w:rPr>
                <w:rFonts w:ascii="ＭＳ 明朝" w:eastAsia="ＭＳ 明朝" w:hAnsi="ＭＳ 明朝" w:hint="eastAsia"/>
                <w:sz w:val="22"/>
                <w:u w:val="wave"/>
              </w:rPr>
              <w:t>司法参加の意義</w:t>
            </w:r>
            <w:r w:rsidR="00450CE4" w:rsidRPr="004A26A8">
              <w:rPr>
                <w:rFonts w:ascii="ＭＳ 明朝" w:eastAsia="ＭＳ 明朝" w:hAnsi="ＭＳ 明朝" w:hint="eastAsia"/>
                <w:sz w:val="22"/>
              </w:rPr>
              <w:t>などに関わる現実社会の事柄や課題を基に</w:t>
            </w:r>
            <w:r w:rsidR="00162654" w:rsidRPr="004A26A8">
              <w:rPr>
                <w:rFonts w:ascii="ＭＳ 明朝" w:eastAsia="ＭＳ 明朝" w:hAnsi="ＭＳ 明朝" w:hint="eastAsia"/>
                <w:sz w:val="22"/>
              </w:rPr>
              <w:t>、</w:t>
            </w:r>
            <w:r w:rsidR="00450CE4" w:rsidRPr="004A26A8">
              <w:rPr>
                <w:rFonts w:ascii="ＭＳ 明朝" w:eastAsia="ＭＳ 明朝" w:hAnsi="ＭＳ 明朝" w:hint="eastAsia"/>
                <w:sz w:val="22"/>
              </w:rPr>
              <w:t>憲法の下</w:t>
            </w:r>
            <w:r w:rsidR="00162654" w:rsidRPr="004A26A8">
              <w:rPr>
                <w:rFonts w:ascii="ＭＳ 明朝" w:eastAsia="ＭＳ 明朝" w:hAnsi="ＭＳ 明朝" w:hint="eastAsia"/>
                <w:sz w:val="22"/>
              </w:rPr>
              <w:t>、</w:t>
            </w:r>
            <w:r w:rsidR="00450CE4" w:rsidRPr="004A26A8">
              <w:rPr>
                <w:rFonts w:ascii="ＭＳ 明朝" w:eastAsia="ＭＳ 明朝" w:hAnsi="ＭＳ 明朝" w:hint="eastAsia"/>
                <w:sz w:val="22"/>
                <w:u w:val="wave"/>
              </w:rPr>
              <w:t>適正な手続きに則り</w:t>
            </w:r>
            <w:r w:rsidR="00162654" w:rsidRPr="004A26A8">
              <w:rPr>
                <w:rFonts w:ascii="ＭＳ 明朝" w:eastAsia="ＭＳ 明朝" w:hAnsi="ＭＳ 明朝" w:hint="eastAsia"/>
                <w:sz w:val="22"/>
                <w:u w:val="wave"/>
              </w:rPr>
              <w:t>、</w:t>
            </w:r>
            <w:r w:rsidR="00450CE4" w:rsidRPr="004A26A8">
              <w:rPr>
                <w:rFonts w:ascii="ＭＳ 明朝" w:eastAsia="ＭＳ 明朝" w:hAnsi="ＭＳ 明朝" w:hint="eastAsia"/>
                <w:sz w:val="22"/>
                <w:u w:val="wave"/>
              </w:rPr>
              <w:t>法や規範に基づいて各人の意見や利害を公平・公正に調整</w:t>
            </w:r>
            <w:r w:rsidR="00450CE4" w:rsidRPr="004A26A8">
              <w:rPr>
                <w:rFonts w:ascii="ＭＳ 明朝" w:eastAsia="ＭＳ 明朝" w:hAnsi="ＭＳ 明朝" w:hint="eastAsia"/>
                <w:sz w:val="22"/>
              </w:rPr>
              <w:t>し</w:t>
            </w:r>
            <w:r w:rsidR="00162654" w:rsidRPr="004A26A8">
              <w:rPr>
                <w:rFonts w:ascii="ＭＳ 明朝" w:eastAsia="ＭＳ 明朝" w:hAnsi="ＭＳ 明朝" w:hint="eastAsia"/>
                <w:sz w:val="22"/>
              </w:rPr>
              <w:t>、</w:t>
            </w:r>
            <w:r w:rsidR="00450CE4" w:rsidRPr="004A26A8">
              <w:rPr>
                <w:rFonts w:ascii="ＭＳ 明朝" w:eastAsia="ＭＳ 明朝" w:hAnsi="ＭＳ 明朝" w:hint="eastAsia"/>
                <w:sz w:val="22"/>
              </w:rPr>
              <w:t>個人や社会の紛争を調停</w:t>
            </w:r>
            <w:r w:rsidR="00162654" w:rsidRPr="004A26A8">
              <w:rPr>
                <w:rFonts w:ascii="ＭＳ 明朝" w:eastAsia="ＭＳ 明朝" w:hAnsi="ＭＳ 明朝" w:hint="eastAsia"/>
                <w:sz w:val="22"/>
              </w:rPr>
              <w:t>、</w:t>
            </w:r>
            <w:r w:rsidR="00450CE4" w:rsidRPr="004A26A8">
              <w:rPr>
                <w:rFonts w:ascii="ＭＳ 明朝" w:eastAsia="ＭＳ 明朝" w:hAnsi="ＭＳ 明朝" w:hint="eastAsia"/>
                <w:sz w:val="22"/>
              </w:rPr>
              <w:t>解決することなどを通して</w:t>
            </w:r>
            <w:r w:rsidR="00162654" w:rsidRPr="004A26A8">
              <w:rPr>
                <w:rFonts w:ascii="ＭＳ 明朝" w:eastAsia="ＭＳ 明朝" w:hAnsi="ＭＳ 明朝" w:hint="eastAsia"/>
                <w:sz w:val="22"/>
              </w:rPr>
              <w:t>、</w:t>
            </w:r>
            <w:r w:rsidR="00450CE4" w:rsidRPr="004A26A8">
              <w:rPr>
                <w:rFonts w:ascii="ＭＳ 明朝" w:eastAsia="ＭＳ 明朝" w:hAnsi="ＭＳ 明朝" w:hint="eastAsia"/>
                <w:sz w:val="22"/>
              </w:rPr>
              <w:t>権利や自由が保障</w:t>
            </w:r>
            <w:r w:rsidR="00162654" w:rsidRPr="004A26A8">
              <w:rPr>
                <w:rFonts w:ascii="ＭＳ 明朝" w:eastAsia="ＭＳ 明朝" w:hAnsi="ＭＳ 明朝" w:hint="eastAsia"/>
                <w:sz w:val="22"/>
              </w:rPr>
              <w:t>、</w:t>
            </w:r>
            <w:r w:rsidR="00450CE4" w:rsidRPr="004A26A8">
              <w:rPr>
                <w:rFonts w:ascii="ＭＳ 明朝" w:eastAsia="ＭＳ 明朝" w:hAnsi="ＭＳ 明朝" w:hint="eastAsia"/>
                <w:sz w:val="22"/>
              </w:rPr>
              <w:t>実現され、社会の秩序が形成、維持されていくことについて理解すること。</w:t>
            </w:r>
          </w:p>
        </w:tc>
      </w:tr>
    </w:tbl>
    <w:p w14:paraId="3D882EE0" w14:textId="7A1DD3AC" w:rsidR="00450CE4" w:rsidRPr="004A26A8" w:rsidRDefault="00450CE4" w:rsidP="00E36369">
      <w:pPr>
        <w:spacing w:line="120" w:lineRule="exact"/>
        <w:rPr>
          <w:rFonts w:ascii="ＭＳ 明朝" w:eastAsia="ＭＳ 明朝" w:hAnsi="ＭＳ 明朝"/>
          <w:sz w:val="22"/>
        </w:rPr>
      </w:pPr>
    </w:p>
    <w:tbl>
      <w:tblPr>
        <w:tblStyle w:val="a3"/>
        <w:tblW w:w="0" w:type="auto"/>
        <w:tblInd w:w="421" w:type="dxa"/>
        <w:tblLook w:val="04A0" w:firstRow="1" w:lastRow="0" w:firstColumn="1" w:lastColumn="0" w:noHBand="0" w:noVBand="1"/>
      </w:tblPr>
      <w:tblGrid>
        <w:gridCol w:w="8639"/>
      </w:tblGrid>
      <w:tr w:rsidR="00450CE4" w:rsidRPr="004A26A8" w14:paraId="5C8233C8" w14:textId="77777777" w:rsidTr="00450CE4">
        <w:tc>
          <w:tcPr>
            <w:tcW w:w="8639" w:type="dxa"/>
          </w:tcPr>
          <w:p w14:paraId="0F29846D" w14:textId="2E748D10" w:rsidR="00450CE4" w:rsidRPr="004A26A8" w:rsidRDefault="00D979F7" w:rsidP="00450CE4">
            <w:pPr>
              <w:rPr>
                <w:rFonts w:ascii="ＭＳ 明朝" w:eastAsia="ＭＳ 明朝" w:hAnsi="ＭＳ 明朝"/>
                <w:sz w:val="22"/>
              </w:rPr>
            </w:pPr>
            <w:r>
              <w:rPr>
                <w:rFonts w:ascii="ＭＳ 明朝" w:eastAsia="ＭＳ 明朝" w:hAnsi="ＭＳ 明朝" w:hint="eastAsia"/>
                <w:sz w:val="22"/>
              </w:rPr>
              <w:t>（内容の取扱い）</w:t>
            </w:r>
          </w:p>
          <w:p w14:paraId="72895090" w14:textId="09FD3AAE" w:rsidR="00450CE4" w:rsidRPr="004A26A8" w:rsidRDefault="00B117CF" w:rsidP="0047498E">
            <w:pPr>
              <w:rPr>
                <w:rFonts w:ascii="ＭＳ 明朝" w:eastAsia="ＭＳ 明朝" w:hAnsi="ＭＳ 明朝"/>
                <w:sz w:val="22"/>
              </w:rPr>
            </w:pPr>
            <w:r>
              <w:rPr>
                <w:rFonts w:ascii="ＭＳ 明朝" w:eastAsia="ＭＳ 明朝" w:hAnsi="ＭＳ 明朝" w:hint="eastAsia"/>
                <w:sz w:val="22"/>
              </w:rPr>
              <w:t>⑶</w:t>
            </w:r>
            <w:r w:rsidR="00450CE4" w:rsidRPr="004A26A8">
              <w:rPr>
                <w:rFonts w:ascii="ＭＳ 明朝" w:eastAsia="ＭＳ 明朝" w:hAnsi="ＭＳ 明朝" w:hint="eastAsia"/>
                <w:sz w:val="22"/>
              </w:rPr>
              <w:t>カ</w:t>
            </w:r>
            <w:r>
              <w:rPr>
                <w:rFonts w:ascii="ＭＳ 明朝" w:eastAsia="ＭＳ 明朝" w:hAnsi="ＭＳ 明朝" w:hint="eastAsia"/>
                <w:sz w:val="22"/>
              </w:rPr>
              <w:t xml:space="preserve">　</w:t>
            </w:r>
            <w:r w:rsidR="00450CE4" w:rsidRPr="004A26A8">
              <w:rPr>
                <w:rFonts w:ascii="ＭＳ 明朝" w:eastAsia="ＭＳ 明朝" w:hAnsi="ＭＳ 明朝" w:hint="eastAsia"/>
                <w:sz w:val="22"/>
              </w:rPr>
              <w:t>内容のＢについては</w:t>
            </w:r>
            <w:r w:rsidR="00162654" w:rsidRPr="004A26A8">
              <w:rPr>
                <w:rFonts w:ascii="ＭＳ 明朝" w:eastAsia="ＭＳ 明朝" w:hAnsi="ＭＳ 明朝" w:hint="eastAsia"/>
                <w:sz w:val="22"/>
              </w:rPr>
              <w:t>、</w:t>
            </w:r>
            <w:r w:rsidR="00450CE4" w:rsidRPr="004A26A8">
              <w:rPr>
                <w:rFonts w:ascii="ＭＳ 明朝" w:eastAsia="ＭＳ 明朝" w:hAnsi="ＭＳ 明朝" w:hint="eastAsia"/>
                <w:sz w:val="22"/>
              </w:rPr>
              <w:t>次のとおり取り扱うものとすること。</w:t>
            </w:r>
          </w:p>
          <w:p w14:paraId="739C4211" w14:textId="53E77BE8" w:rsidR="00450CE4" w:rsidRPr="004A26A8" w:rsidRDefault="00450CE4" w:rsidP="00450CE4">
            <w:pPr>
              <w:ind w:firstLineChars="100" w:firstLine="220"/>
              <w:rPr>
                <w:rFonts w:ascii="ＭＳ 明朝" w:eastAsia="ＭＳ 明朝" w:hAnsi="ＭＳ 明朝"/>
                <w:sz w:val="22"/>
              </w:rPr>
            </w:pPr>
            <w:r w:rsidRPr="004A26A8">
              <w:rPr>
                <w:rFonts w:ascii="ＭＳ 明朝" w:eastAsia="ＭＳ 明朝" w:hAnsi="ＭＳ 明朝" w:hint="eastAsia"/>
                <w:sz w:val="22"/>
              </w:rPr>
              <w:t>（中略）</w:t>
            </w:r>
          </w:p>
          <w:p w14:paraId="76635A0A" w14:textId="53ADE26E" w:rsidR="00450CE4" w:rsidRPr="004A26A8" w:rsidRDefault="001B3887" w:rsidP="00EE5230">
            <w:pPr>
              <w:ind w:leftChars="200" w:left="640" w:hangingChars="100" w:hanging="220"/>
              <w:rPr>
                <w:rFonts w:ascii="ＭＳ 明朝" w:eastAsia="ＭＳ 明朝" w:hAnsi="ＭＳ 明朝"/>
                <w:sz w:val="22"/>
              </w:rPr>
            </w:pPr>
            <w:r>
              <w:rPr>
                <w:rFonts w:ascii="ＭＳ 明朝" w:eastAsia="ＭＳ 明朝" w:hAnsi="ＭＳ 明朝" w:hint="eastAsia"/>
                <w:sz w:val="22"/>
              </w:rPr>
              <w:t>(</w:t>
            </w:r>
            <w:r w:rsidR="00450CE4" w:rsidRPr="004A26A8">
              <w:rPr>
                <w:rFonts w:ascii="ＭＳ 明朝" w:eastAsia="ＭＳ 明朝" w:hAnsi="ＭＳ 明朝" w:hint="eastAsia"/>
                <w:sz w:val="22"/>
              </w:rPr>
              <w:t>ｴ</w:t>
            </w:r>
            <w:r>
              <w:rPr>
                <w:rFonts w:ascii="ＭＳ 明朝" w:eastAsia="ＭＳ 明朝" w:hAnsi="ＭＳ 明朝" w:hint="eastAsia"/>
                <w:sz w:val="22"/>
              </w:rPr>
              <w:t>)</w:t>
            </w:r>
            <w:r w:rsidR="0003649A" w:rsidRPr="001B3887">
              <w:rPr>
                <w:rFonts w:ascii="ＭＳ 明朝" w:eastAsia="ＭＳ 明朝" w:hAnsi="ＭＳ 明朝" w:hint="eastAsia"/>
                <w:sz w:val="11"/>
                <w:szCs w:val="11"/>
              </w:rPr>
              <w:t xml:space="preserve">　</w:t>
            </w:r>
            <w:r w:rsidR="00450CE4" w:rsidRPr="004A26A8">
              <w:rPr>
                <w:rFonts w:ascii="ＭＳ 明朝" w:eastAsia="ＭＳ 明朝" w:hAnsi="ＭＳ 明朝" w:hint="eastAsia"/>
                <w:sz w:val="22"/>
              </w:rPr>
              <w:t>アの</w:t>
            </w:r>
            <w:r w:rsidR="00EE5230">
              <w:rPr>
                <w:rFonts w:ascii="ＭＳ 明朝" w:eastAsia="ＭＳ 明朝" w:hAnsi="ＭＳ 明朝" w:hint="eastAsia"/>
                <w:sz w:val="22"/>
              </w:rPr>
              <w:t>(</w:t>
            </w:r>
            <w:r w:rsidR="00450CE4" w:rsidRPr="004A26A8">
              <w:rPr>
                <w:rFonts w:ascii="ＭＳ 明朝" w:eastAsia="ＭＳ 明朝" w:hAnsi="ＭＳ 明朝" w:hint="eastAsia"/>
                <w:sz w:val="22"/>
              </w:rPr>
              <w:t>ｱ</w:t>
            </w:r>
            <w:r w:rsidR="00EE5230">
              <w:rPr>
                <w:rFonts w:ascii="ＭＳ 明朝" w:eastAsia="ＭＳ 明朝" w:hAnsi="ＭＳ 明朝" w:hint="eastAsia"/>
                <w:sz w:val="22"/>
              </w:rPr>
              <w:t>)</w:t>
            </w:r>
            <w:r w:rsidR="00450CE4" w:rsidRPr="004A26A8">
              <w:rPr>
                <w:rFonts w:ascii="ＭＳ 明朝" w:eastAsia="ＭＳ 明朝" w:hAnsi="ＭＳ 明朝" w:hint="eastAsia"/>
                <w:sz w:val="22"/>
              </w:rPr>
              <w:t>の・・・</w:t>
            </w:r>
            <w:r w:rsidR="00450CE4" w:rsidRPr="004A26A8">
              <w:rPr>
                <w:rFonts w:ascii="ＭＳ 明朝" w:eastAsia="ＭＳ 明朝" w:hAnsi="ＭＳ 明朝" w:hint="eastAsia"/>
                <w:sz w:val="22"/>
                <w:u w:val="wave"/>
              </w:rPr>
              <w:t>「司法参加の意義」については</w:t>
            </w:r>
            <w:r w:rsidR="00162654" w:rsidRPr="004A26A8">
              <w:rPr>
                <w:rFonts w:ascii="ＭＳ 明朝" w:eastAsia="ＭＳ 明朝" w:hAnsi="ＭＳ 明朝" w:hint="eastAsia"/>
                <w:sz w:val="22"/>
                <w:u w:val="wave"/>
              </w:rPr>
              <w:t>、</w:t>
            </w:r>
            <w:r w:rsidR="00450CE4" w:rsidRPr="004A26A8">
              <w:rPr>
                <w:rFonts w:ascii="ＭＳ 明朝" w:eastAsia="ＭＳ 明朝" w:hAnsi="ＭＳ 明朝" w:hint="eastAsia"/>
                <w:sz w:val="22"/>
                <w:u w:val="wave"/>
              </w:rPr>
              <w:t>裁判員制度についても扱うこと</w:t>
            </w:r>
            <w:r w:rsidR="00450CE4" w:rsidRPr="004A26A8">
              <w:rPr>
                <w:rFonts w:ascii="ＭＳ 明朝" w:eastAsia="ＭＳ 明朝" w:hAnsi="ＭＳ 明朝" w:hint="eastAsia"/>
                <w:sz w:val="22"/>
              </w:rPr>
              <w:t>。</w:t>
            </w:r>
          </w:p>
        </w:tc>
      </w:tr>
    </w:tbl>
    <w:p w14:paraId="2C562B4D" w14:textId="6A6CA627" w:rsidR="00450CE4" w:rsidRPr="004A26A8" w:rsidRDefault="00450CE4" w:rsidP="0099444E">
      <w:pPr>
        <w:ind w:leftChars="200" w:left="420"/>
        <w:rPr>
          <w:rFonts w:ascii="ＭＳ 明朝" w:eastAsia="ＭＳ 明朝" w:hAnsi="ＭＳ 明朝"/>
          <w:sz w:val="22"/>
        </w:rPr>
      </w:pPr>
      <w:r w:rsidRPr="004A26A8">
        <w:rPr>
          <w:rFonts w:ascii="ＭＳ 明朝" w:eastAsia="ＭＳ 明朝" w:hAnsi="ＭＳ 明朝" w:hint="eastAsia"/>
          <w:sz w:val="22"/>
        </w:rPr>
        <w:t>「</w:t>
      </w:r>
      <w:r w:rsidRPr="004A26A8">
        <w:rPr>
          <w:rFonts w:ascii="ＭＳ 明朝" w:eastAsia="ＭＳ 明朝" w:hAnsi="ＭＳ 明朝" w:hint="eastAsia"/>
          <w:sz w:val="22"/>
          <w:u w:val="wave"/>
        </w:rPr>
        <w:t>司法参加の意義については</w:t>
      </w:r>
      <w:r w:rsidR="00162654" w:rsidRPr="004A26A8">
        <w:rPr>
          <w:rFonts w:ascii="ＭＳ 明朝" w:eastAsia="ＭＳ 明朝" w:hAnsi="ＭＳ 明朝" w:hint="eastAsia"/>
          <w:sz w:val="22"/>
          <w:u w:val="wave"/>
        </w:rPr>
        <w:t>、</w:t>
      </w:r>
      <w:r w:rsidRPr="004A26A8">
        <w:rPr>
          <w:rFonts w:ascii="ＭＳ 明朝" w:eastAsia="ＭＳ 明朝" w:hAnsi="ＭＳ 明朝" w:hint="eastAsia"/>
          <w:sz w:val="22"/>
          <w:u w:val="wave"/>
        </w:rPr>
        <w:t>国民の権利を守り社会の秩序を維持するために法に基づく公正な裁判が保障され</w:t>
      </w:r>
      <w:r w:rsidR="00162654" w:rsidRPr="004A26A8">
        <w:rPr>
          <w:rFonts w:ascii="ＭＳ 明朝" w:eastAsia="ＭＳ 明朝" w:hAnsi="ＭＳ 明朝" w:hint="eastAsia"/>
          <w:sz w:val="22"/>
          <w:u w:val="wave"/>
        </w:rPr>
        <w:t>、</w:t>
      </w:r>
      <w:r w:rsidRPr="004A26A8">
        <w:rPr>
          <w:rFonts w:ascii="ＭＳ 明朝" w:eastAsia="ＭＳ 明朝" w:hAnsi="ＭＳ 明朝" w:hint="eastAsia"/>
          <w:sz w:val="22"/>
          <w:u w:val="wave"/>
        </w:rPr>
        <w:t>法律家が国民に身近なところで重要な役割を果たしていること</w:t>
      </w:r>
      <w:r w:rsidR="00162654" w:rsidRPr="004A26A8">
        <w:rPr>
          <w:rFonts w:ascii="ＭＳ 明朝" w:eastAsia="ＭＳ 明朝" w:hAnsi="ＭＳ 明朝" w:hint="eastAsia"/>
          <w:sz w:val="22"/>
          <w:u w:val="wave"/>
        </w:rPr>
        <w:t>、</w:t>
      </w:r>
      <w:r w:rsidRPr="004A26A8">
        <w:rPr>
          <w:rFonts w:ascii="ＭＳ 明朝" w:eastAsia="ＭＳ 明朝" w:hAnsi="ＭＳ 明朝" w:hint="eastAsia"/>
          <w:sz w:val="22"/>
          <w:u w:val="wave"/>
        </w:rPr>
        <w:t>公正な裁判のためには司法権の独立が必要であり</w:t>
      </w:r>
      <w:r w:rsidR="00162654" w:rsidRPr="004A26A8">
        <w:rPr>
          <w:rFonts w:ascii="ＭＳ 明朝" w:eastAsia="ＭＳ 明朝" w:hAnsi="ＭＳ 明朝" w:hint="eastAsia"/>
          <w:sz w:val="22"/>
          <w:u w:val="wave"/>
        </w:rPr>
        <w:t>、</w:t>
      </w:r>
      <w:r w:rsidRPr="004A26A8">
        <w:rPr>
          <w:rFonts w:ascii="ＭＳ 明朝" w:eastAsia="ＭＳ 明朝" w:hAnsi="ＭＳ 明朝" w:hint="eastAsia"/>
          <w:sz w:val="22"/>
          <w:u w:val="wave"/>
        </w:rPr>
        <w:t>国民の参加が大切であることを理解できるようにする</w:t>
      </w:r>
      <w:r w:rsidRPr="004A26A8">
        <w:rPr>
          <w:rFonts w:ascii="ＭＳ 明朝" w:eastAsia="ＭＳ 明朝" w:hAnsi="ＭＳ 明朝" w:hint="eastAsia"/>
          <w:sz w:val="22"/>
        </w:rPr>
        <w:t>。</w:t>
      </w:r>
    </w:p>
    <w:p w14:paraId="3889A9E8" w14:textId="77777777" w:rsidR="0099444E" w:rsidRDefault="00450CE4" w:rsidP="0099444E">
      <w:pPr>
        <w:ind w:leftChars="300" w:left="630"/>
        <w:rPr>
          <w:rFonts w:ascii="ＭＳ 明朝" w:eastAsia="ＭＳ 明朝" w:hAnsi="ＭＳ 明朝"/>
          <w:sz w:val="22"/>
        </w:rPr>
      </w:pPr>
      <w:r w:rsidRPr="004A26A8">
        <w:rPr>
          <w:rFonts w:ascii="ＭＳ 明朝" w:eastAsia="ＭＳ 明朝" w:hAnsi="ＭＳ 明朝" w:hint="eastAsia"/>
          <w:sz w:val="22"/>
        </w:rPr>
        <w:t>その際</w:t>
      </w:r>
      <w:r w:rsidR="00162654" w:rsidRPr="004A26A8">
        <w:rPr>
          <w:rFonts w:ascii="ＭＳ 明朝" w:eastAsia="ＭＳ 明朝" w:hAnsi="ＭＳ 明朝" w:hint="eastAsia"/>
          <w:sz w:val="22"/>
        </w:rPr>
        <w:t>、</w:t>
      </w:r>
      <w:r w:rsidRPr="004A26A8">
        <w:rPr>
          <w:rFonts w:ascii="ＭＳ 明朝" w:eastAsia="ＭＳ 明朝" w:hAnsi="ＭＳ 明朝" w:hint="eastAsia"/>
          <w:sz w:val="22"/>
        </w:rPr>
        <w:t>「裁判員制度についても扱うこと」（内容の取扱い）とし</w:t>
      </w:r>
      <w:r w:rsidR="00162654" w:rsidRPr="004A26A8">
        <w:rPr>
          <w:rFonts w:ascii="ＭＳ 明朝" w:eastAsia="ＭＳ 明朝" w:hAnsi="ＭＳ 明朝" w:hint="eastAsia"/>
          <w:sz w:val="22"/>
        </w:rPr>
        <w:t>、</w:t>
      </w:r>
      <w:r w:rsidRPr="004A26A8">
        <w:rPr>
          <w:rFonts w:ascii="ＭＳ 明朝" w:eastAsia="ＭＳ 明朝" w:hAnsi="ＭＳ 明朝" w:hint="eastAsia"/>
          <w:sz w:val="22"/>
        </w:rPr>
        <w:t>刑罰の意義を含めた</w:t>
      </w:r>
    </w:p>
    <w:p w14:paraId="00C805AA" w14:textId="19B2CB40" w:rsidR="00450CE4" w:rsidRPr="004A26A8" w:rsidRDefault="00450CE4" w:rsidP="0099444E">
      <w:pPr>
        <w:ind w:leftChars="200" w:left="420"/>
        <w:rPr>
          <w:rFonts w:ascii="ＭＳ 明朝" w:eastAsia="ＭＳ 明朝" w:hAnsi="ＭＳ 明朝"/>
          <w:sz w:val="22"/>
        </w:rPr>
      </w:pPr>
      <w:r w:rsidRPr="004A26A8">
        <w:rPr>
          <w:rFonts w:ascii="ＭＳ 明朝" w:eastAsia="ＭＳ 明朝" w:hAnsi="ＭＳ 明朝" w:hint="eastAsia"/>
          <w:sz w:val="22"/>
        </w:rPr>
        <w:t>刑法の基本的な考え方</w:t>
      </w:r>
      <w:r w:rsidR="00162654" w:rsidRPr="004A26A8">
        <w:rPr>
          <w:rFonts w:ascii="ＭＳ 明朝" w:eastAsia="ＭＳ 明朝" w:hAnsi="ＭＳ 明朝" w:hint="eastAsia"/>
          <w:sz w:val="22"/>
        </w:rPr>
        <w:t>、</w:t>
      </w:r>
      <w:r w:rsidRPr="004A26A8">
        <w:rPr>
          <w:rFonts w:ascii="ＭＳ 明朝" w:eastAsia="ＭＳ 明朝" w:hAnsi="ＭＳ 明朝" w:hint="eastAsia"/>
          <w:sz w:val="22"/>
        </w:rPr>
        <w:t>犯罪被害者の救済や犯罪者の更生に触れるようにするとともに</w:t>
      </w:r>
      <w:r w:rsidR="00162654" w:rsidRPr="004A26A8">
        <w:rPr>
          <w:rFonts w:ascii="ＭＳ 明朝" w:eastAsia="ＭＳ 明朝" w:hAnsi="ＭＳ 明朝" w:hint="eastAsia"/>
          <w:sz w:val="22"/>
        </w:rPr>
        <w:t>、</w:t>
      </w:r>
      <w:r w:rsidRPr="004A26A8">
        <w:rPr>
          <w:rFonts w:ascii="ＭＳ 明朝" w:eastAsia="ＭＳ 明朝" w:hAnsi="ＭＳ 明朝" w:hint="eastAsia"/>
          <w:sz w:val="22"/>
          <w:u w:val="wave"/>
        </w:rPr>
        <w:t>国民の司法参加により</w:t>
      </w:r>
      <w:r w:rsidR="00162654" w:rsidRPr="004A26A8">
        <w:rPr>
          <w:rFonts w:ascii="ＭＳ 明朝" w:eastAsia="ＭＳ 明朝" w:hAnsi="ＭＳ 明朝" w:hint="eastAsia"/>
          <w:sz w:val="22"/>
          <w:u w:val="wave"/>
        </w:rPr>
        <w:t>、</w:t>
      </w:r>
      <w:r w:rsidRPr="004A26A8">
        <w:rPr>
          <w:rFonts w:ascii="ＭＳ 明朝" w:eastAsia="ＭＳ 明朝" w:hAnsi="ＭＳ 明朝" w:hint="eastAsia"/>
          <w:sz w:val="22"/>
          <w:u w:val="wave"/>
        </w:rPr>
        <w:t>裁判の内容に国民の視点</w:t>
      </w:r>
      <w:r w:rsidR="00162654" w:rsidRPr="004A26A8">
        <w:rPr>
          <w:rFonts w:ascii="ＭＳ 明朝" w:eastAsia="ＭＳ 明朝" w:hAnsi="ＭＳ 明朝" w:hint="eastAsia"/>
          <w:sz w:val="22"/>
          <w:u w:val="wave"/>
        </w:rPr>
        <w:t>、</w:t>
      </w:r>
      <w:r w:rsidRPr="004A26A8">
        <w:rPr>
          <w:rFonts w:ascii="ＭＳ 明朝" w:eastAsia="ＭＳ 明朝" w:hAnsi="ＭＳ 明朝" w:hint="eastAsia"/>
          <w:sz w:val="22"/>
          <w:u w:val="wave"/>
        </w:rPr>
        <w:t>感覚が反映されることになり</w:t>
      </w:r>
      <w:r w:rsidR="00162654" w:rsidRPr="004A26A8">
        <w:rPr>
          <w:rFonts w:ascii="ＭＳ 明朝" w:eastAsia="ＭＳ 明朝" w:hAnsi="ＭＳ 明朝" w:hint="eastAsia"/>
          <w:sz w:val="22"/>
          <w:u w:val="wave"/>
        </w:rPr>
        <w:t>、</w:t>
      </w:r>
      <w:r w:rsidRPr="004A26A8">
        <w:rPr>
          <w:rFonts w:ascii="ＭＳ 明朝" w:eastAsia="ＭＳ 明朝" w:hAnsi="ＭＳ 明朝" w:hint="eastAsia"/>
          <w:sz w:val="22"/>
          <w:u w:val="wave"/>
        </w:rPr>
        <w:t>司法に対する国民の理解が深まり</w:t>
      </w:r>
      <w:r w:rsidR="00162654" w:rsidRPr="004A26A8">
        <w:rPr>
          <w:rFonts w:ascii="ＭＳ 明朝" w:eastAsia="ＭＳ 明朝" w:hAnsi="ＭＳ 明朝" w:hint="eastAsia"/>
          <w:sz w:val="22"/>
          <w:u w:val="wave"/>
        </w:rPr>
        <w:t>、</w:t>
      </w:r>
      <w:r w:rsidRPr="004A26A8">
        <w:rPr>
          <w:rFonts w:ascii="ＭＳ 明朝" w:eastAsia="ＭＳ 明朝" w:hAnsi="ＭＳ 明朝" w:hint="eastAsia"/>
          <w:sz w:val="22"/>
          <w:u w:val="wave"/>
        </w:rPr>
        <w:t>その信頼が高まることを理解できるようにすること</w:t>
      </w:r>
      <w:r w:rsidRPr="004A26A8">
        <w:rPr>
          <w:rFonts w:ascii="ＭＳ 明朝" w:eastAsia="ＭＳ 明朝" w:hAnsi="ＭＳ 明朝" w:hint="eastAsia"/>
          <w:sz w:val="22"/>
        </w:rPr>
        <w:t>が大切である。</w:t>
      </w:r>
    </w:p>
    <w:p w14:paraId="570478B7" w14:textId="77777777" w:rsidR="0099444E" w:rsidRDefault="00450CE4" w:rsidP="0099444E">
      <w:pPr>
        <w:ind w:leftChars="300" w:left="630"/>
        <w:rPr>
          <w:rFonts w:ascii="ＭＳ 明朝" w:eastAsia="ＭＳ 明朝" w:hAnsi="ＭＳ 明朝"/>
          <w:sz w:val="22"/>
        </w:rPr>
      </w:pPr>
      <w:r w:rsidRPr="004A26A8">
        <w:rPr>
          <w:rFonts w:ascii="ＭＳ 明朝" w:eastAsia="ＭＳ 明朝" w:hAnsi="ＭＳ 明朝" w:hint="eastAsia"/>
          <w:sz w:val="22"/>
        </w:rPr>
        <w:t>司法参加の意義…に関わる具体的な主題については</w:t>
      </w:r>
      <w:r w:rsidR="00162654" w:rsidRPr="004A26A8">
        <w:rPr>
          <w:rFonts w:ascii="ＭＳ 明朝" w:eastAsia="ＭＳ 明朝" w:hAnsi="ＭＳ 明朝" w:hint="eastAsia"/>
          <w:sz w:val="22"/>
        </w:rPr>
        <w:t>、</w:t>
      </w:r>
      <w:r w:rsidRPr="004A26A8">
        <w:rPr>
          <w:rFonts w:ascii="ＭＳ 明朝" w:eastAsia="ＭＳ 明朝" w:hAnsi="ＭＳ 明朝" w:hint="eastAsia"/>
          <w:sz w:val="22"/>
        </w:rPr>
        <w:t>例えば</w:t>
      </w:r>
      <w:r w:rsidR="00162654" w:rsidRPr="004A26A8">
        <w:rPr>
          <w:rFonts w:ascii="ＭＳ 明朝" w:eastAsia="ＭＳ 明朝" w:hAnsi="ＭＳ 明朝" w:hint="eastAsia"/>
          <w:sz w:val="22"/>
        </w:rPr>
        <w:t>、</w:t>
      </w:r>
      <w:r w:rsidRPr="004A26A8">
        <w:rPr>
          <w:rFonts w:ascii="ＭＳ 明朝" w:eastAsia="ＭＳ 明朝" w:hAnsi="ＭＳ 明朝" w:hint="eastAsia"/>
          <w:sz w:val="22"/>
        </w:rPr>
        <w:t>何のために刑罰が科さ</w:t>
      </w:r>
    </w:p>
    <w:p w14:paraId="148DF253" w14:textId="65E4E8C1" w:rsidR="00450CE4" w:rsidRPr="004A26A8" w:rsidRDefault="00450CE4" w:rsidP="0099444E">
      <w:pPr>
        <w:ind w:leftChars="200" w:left="420"/>
        <w:rPr>
          <w:rFonts w:ascii="ＭＳ 明朝" w:eastAsia="ＭＳ 明朝" w:hAnsi="ＭＳ 明朝"/>
          <w:sz w:val="22"/>
        </w:rPr>
      </w:pPr>
      <w:r w:rsidRPr="004A26A8">
        <w:rPr>
          <w:rFonts w:ascii="ＭＳ 明朝" w:eastAsia="ＭＳ 明朝" w:hAnsi="ＭＳ 明朝" w:hint="eastAsia"/>
          <w:sz w:val="22"/>
        </w:rPr>
        <w:t>れるのか</w:t>
      </w:r>
      <w:r w:rsidR="00162654" w:rsidRPr="004A26A8">
        <w:rPr>
          <w:rFonts w:ascii="ＭＳ 明朝" w:eastAsia="ＭＳ 明朝" w:hAnsi="ＭＳ 明朝" w:hint="eastAsia"/>
          <w:sz w:val="22"/>
        </w:rPr>
        <w:t>、</w:t>
      </w:r>
      <w:r w:rsidRPr="004A26A8">
        <w:rPr>
          <w:rFonts w:ascii="ＭＳ 明朝" w:eastAsia="ＭＳ 明朝" w:hAnsi="ＭＳ 明朝" w:hint="eastAsia"/>
          <w:sz w:val="22"/>
        </w:rPr>
        <w:t>なぜ</w:t>
      </w:r>
      <w:r w:rsidR="00604EE1">
        <w:rPr>
          <w:rFonts w:ascii="ＭＳ 明朝" w:eastAsia="ＭＳ 明朝" w:hAnsi="ＭＳ 明朝"/>
          <w:sz w:val="22"/>
        </w:rPr>
        <w:ruby>
          <w:rubyPr>
            <w:rubyAlign w:val="distributeSpace"/>
            <w:hps w:val="6"/>
            <w:hpsRaise w:val="20"/>
            <w:hpsBaseText w:val="22"/>
            <w:lid w:val="ja-JP"/>
          </w:rubyPr>
          <w:rt>
            <w:r w:rsidR="00604EE1" w:rsidRPr="00604EE1">
              <w:rPr>
                <w:rFonts w:ascii="ＭＳ 明朝" w:eastAsia="ＭＳ 明朝" w:hAnsi="ＭＳ 明朝"/>
                <w:sz w:val="6"/>
              </w:rPr>
              <w:t>あらかじ</w:t>
            </w:r>
          </w:rt>
          <w:rubyBase>
            <w:r w:rsidR="00604EE1">
              <w:rPr>
                <w:rFonts w:ascii="ＭＳ 明朝" w:eastAsia="ＭＳ 明朝" w:hAnsi="ＭＳ 明朝"/>
                <w:sz w:val="22"/>
              </w:rPr>
              <w:t>予</w:t>
            </w:r>
          </w:rubyBase>
        </w:ruby>
      </w:r>
      <w:r w:rsidRPr="004A26A8">
        <w:rPr>
          <w:rFonts w:ascii="ＭＳ 明朝" w:eastAsia="ＭＳ 明朝" w:hAnsi="ＭＳ 明朝" w:hint="eastAsia"/>
          <w:sz w:val="22"/>
        </w:rPr>
        <w:t>め犯罪と刑罰を法律で定めておく必要があるのか</w:t>
      </w:r>
      <w:r w:rsidR="00162654" w:rsidRPr="004A26A8">
        <w:rPr>
          <w:rFonts w:ascii="ＭＳ 明朝" w:eastAsia="ＭＳ 明朝" w:hAnsi="ＭＳ 明朝" w:hint="eastAsia"/>
          <w:sz w:val="22"/>
        </w:rPr>
        <w:t>、</w:t>
      </w:r>
      <w:r w:rsidRPr="004A26A8">
        <w:rPr>
          <w:rFonts w:ascii="ＭＳ 明朝" w:eastAsia="ＭＳ 明朝" w:hAnsi="ＭＳ 明朝" w:hint="eastAsia"/>
          <w:sz w:val="22"/>
        </w:rPr>
        <w:t>なぜ検察審査会制度があるのか</w:t>
      </w:r>
      <w:r w:rsidR="00162654" w:rsidRPr="004A26A8">
        <w:rPr>
          <w:rFonts w:ascii="ＭＳ 明朝" w:eastAsia="ＭＳ 明朝" w:hAnsi="ＭＳ 明朝" w:hint="eastAsia"/>
          <w:sz w:val="22"/>
        </w:rPr>
        <w:t>、</w:t>
      </w:r>
      <w:r w:rsidRPr="004A26A8">
        <w:rPr>
          <w:rFonts w:ascii="ＭＳ 明朝" w:eastAsia="ＭＳ 明朝" w:hAnsi="ＭＳ 明朝" w:hint="eastAsia"/>
          <w:sz w:val="22"/>
        </w:rPr>
        <w:t>裁判に国民が参加することにどのような意義があるのか</w:t>
      </w:r>
      <w:r w:rsidR="00162654" w:rsidRPr="004A26A8">
        <w:rPr>
          <w:rFonts w:ascii="ＭＳ 明朝" w:eastAsia="ＭＳ 明朝" w:hAnsi="ＭＳ 明朝" w:hint="eastAsia"/>
          <w:sz w:val="22"/>
        </w:rPr>
        <w:t>、</w:t>
      </w:r>
      <w:r w:rsidRPr="004A26A8">
        <w:rPr>
          <w:rFonts w:ascii="ＭＳ 明朝" w:eastAsia="ＭＳ 明朝" w:hAnsi="ＭＳ 明朝" w:hint="eastAsia"/>
          <w:sz w:val="22"/>
        </w:rPr>
        <w:t>といった</w:t>
      </w:r>
      <w:r w:rsidR="00162654" w:rsidRPr="004A26A8">
        <w:rPr>
          <w:rFonts w:ascii="ＭＳ 明朝" w:eastAsia="ＭＳ 明朝" w:hAnsi="ＭＳ 明朝" w:hint="eastAsia"/>
          <w:sz w:val="22"/>
        </w:rPr>
        <w:t>、</w:t>
      </w:r>
      <w:r w:rsidRPr="004A26A8">
        <w:rPr>
          <w:rFonts w:ascii="ＭＳ 明朝" w:eastAsia="ＭＳ 明朝" w:hAnsi="ＭＳ 明朝" w:hint="eastAsia"/>
          <w:sz w:val="22"/>
        </w:rPr>
        <w:t>具体的な問いを設け主題を追究したり解決したりするための題材となるものである。</w:t>
      </w:r>
    </w:p>
    <w:p w14:paraId="7C3853FE" w14:textId="77777777" w:rsidR="0099444E" w:rsidRDefault="00450CE4" w:rsidP="0099444E">
      <w:pPr>
        <w:ind w:leftChars="300" w:left="630"/>
        <w:rPr>
          <w:rFonts w:ascii="ＭＳ 明朝" w:eastAsia="ＭＳ 明朝" w:hAnsi="ＭＳ 明朝"/>
          <w:sz w:val="22"/>
          <w:u w:val="wave"/>
        </w:rPr>
      </w:pPr>
      <w:r w:rsidRPr="004A26A8">
        <w:rPr>
          <w:rFonts w:ascii="ＭＳ 明朝" w:eastAsia="ＭＳ 明朝" w:hAnsi="ＭＳ 明朝" w:hint="eastAsia"/>
          <w:sz w:val="22"/>
        </w:rPr>
        <w:t>その際</w:t>
      </w:r>
      <w:r w:rsidR="00162654" w:rsidRPr="004A26A8">
        <w:rPr>
          <w:rFonts w:ascii="ＭＳ 明朝" w:eastAsia="ＭＳ 明朝" w:hAnsi="ＭＳ 明朝" w:hint="eastAsia"/>
          <w:sz w:val="22"/>
        </w:rPr>
        <w:t>、</w:t>
      </w:r>
      <w:r w:rsidRPr="004A26A8">
        <w:rPr>
          <w:rFonts w:ascii="ＭＳ 明朝" w:eastAsia="ＭＳ 明朝" w:hAnsi="ＭＳ 明朝" w:hint="eastAsia"/>
          <w:sz w:val="22"/>
        </w:rPr>
        <w:t>例えば</w:t>
      </w:r>
      <w:r w:rsidR="00162654" w:rsidRPr="004A26A8">
        <w:rPr>
          <w:rFonts w:ascii="ＭＳ 明朝" w:eastAsia="ＭＳ 明朝" w:hAnsi="ＭＳ 明朝" w:hint="eastAsia"/>
          <w:sz w:val="22"/>
        </w:rPr>
        <w:t>、</w:t>
      </w:r>
      <w:r w:rsidRPr="004A26A8">
        <w:rPr>
          <w:rFonts w:ascii="ＭＳ 明朝" w:eastAsia="ＭＳ 明朝" w:hAnsi="ＭＳ 明朝" w:hint="eastAsia"/>
          <w:sz w:val="22"/>
          <w:u w:val="wave"/>
        </w:rPr>
        <w:t>模擬裁判など</w:t>
      </w:r>
      <w:r w:rsidR="00162654" w:rsidRPr="004A26A8">
        <w:rPr>
          <w:rFonts w:ascii="ＭＳ 明朝" w:eastAsia="ＭＳ 明朝" w:hAnsi="ＭＳ 明朝" w:hint="eastAsia"/>
          <w:sz w:val="22"/>
          <w:u w:val="wave"/>
        </w:rPr>
        <w:t>、</w:t>
      </w:r>
      <w:r w:rsidRPr="004A26A8">
        <w:rPr>
          <w:rFonts w:ascii="ＭＳ 明朝" w:eastAsia="ＭＳ 明朝" w:hAnsi="ＭＳ 明朝" w:hint="eastAsia"/>
          <w:sz w:val="22"/>
          <w:u w:val="wave"/>
        </w:rPr>
        <w:t>司法の手続きを模擬的に体験することにより</w:t>
      </w:r>
      <w:r w:rsidR="00162654" w:rsidRPr="004A26A8">
        <w:rPr>
          <w:rFonts w:ascii="ＭＳ 明朝" w:eastAsia="ＭＳ 明朝" w:hAnsi="ＭＳ 明朝" w:hint="eastAsia"/>
          <w:sz w:val="22"/>
          <w:u w:val="wave"/>
        </w:rPr>
        <w:t>、</w:t>
      </w:r>
      <w:r w:rsidRPr="004A26A8">
        <w:rPr>
          <w:rFonts w:ascii="ＭＳ 明朝" w:eastAsia="ＭＳ 明朝" w:hAnsi="ＭＳ 明朝" w:hint="eastAsia"/>
          <w:sz w:val="22"/>
          <w:u w:val="wave"/>
        </w:rPr>
        <w:t>裁判や</w:t>
      </w:r>
    </w:p>
    <w:p w14:paraId="7C312CF8" w14:textId="3F86CE79" w:rsidR="00450CE4" w:rsidRDefault="00450CE4" w:rsidP="0099444E">
      <w:pPr>
        <w:ind w:leftChars="200" w:left="420"/>
        <w:rPr>
          <w:rFonts w:ascii="ＭＳ 明朝" w:eastAsia="ＭＳ 明朝" w:hAnsi="ＭＳ 明朝"/>
          <w:sz w:val="22"/>
        </w:rPr>
      </w:pPr>
      <w:r w:rsidRPr="004A26A8">
        <w:rPr>
          <w:rFonts w:ascii="ＭＳ 明朝" w:eastAsia="ＭＳ 明朝" w:hAnsi="ＭＳ 明朝" w:hint="eastAsia"/>
          <w:sz w:val="22"/>
          <w:u w:val="wave"/>
        </w:rPr>
        <w:t>法律家が果たす役割</w:t>
      </w:r>
      <w:r w:rsidR="00162654" w:rsidRPr="004A26A8">
        <w:rPr>
          <w:rFonts w:ascii="ＭＳ 明朝" w:eastAsia="ＭＳ 明朝" w:hAnsi="ＭＳ 明朝" w:hint="eastAsia"/>
          <w:sz w:val="22"/>
          <w:u w:val="wave"/>
        </w:rPr>
        <w:t>、</w:t>
      </w:r>
      <w:r w:rsidRPr="004A26A8">
        <w:rPr>
          <w:rFonts w:ascii="ＭＳ 明朝" w:eastAsia="ＭＳ 明朝" w:hAnsi="ＭＳ 明朝" w:hint="eastAsia"/>
          <w:sz w:val="22"/>
          <w:u w:val="wave"/>
        </w:rPr>
        <w:t>適正な手続き</w:t>
      </w:r>
      <w:r w:rsidR="00162654" w:rsidRPr="004A26A8">
        <w:rPr>
          <w:rFonts w:ascii="ＭＳ 明朝" w:eastAsia="ＭＳ 明朝" w:hAnsi="ＭＳ 明朝" w:hint="eastAsia"/>
          <w:sz w:val="22"/>
          <w:u w:val="wave"/>
        </w:rPr>
        <w:t>、</w:t>
      </w:r>
      <w:r w:rsidRPr="004A26A8">
        <w:rPr>
          <w:rFonts w:ascii="ＭＳ 明朝" w:eastAsia="ＭＳ 明朝" w:hAnsi="ＭＳ 明朝" w:hint="eastAsia"/>
          <w:sz w:val="22"/>
          <w:u w:val="wave"/>
        </w:rPr>
        <w:t>証拠や論拠に基づき公平・公正に判断することについて多面的・多角的に考察</w:t>
      </w:r>
      <w:r w:rsidR="00162654" w:rsidRPr="004A26A8">
        <w:rPr>
          <w:rFonts w:ascii="ＭＳ 明朝" w:eastAsia="ＭＳ 明朝" w:hAnsi="ＭＳ 明朝" w:hint="eastAsia"/>
          <w:sz w:val="22"/>
          <w:u w:val="wave"/>
        </w:rPr>
        <w:t>、</w:t>
      </w:r>
      <w:r w:rsidRPr="004A26A8">
        <w:rPr>
          <w:rFonts w:ascii="ＭＳ 明朝" w:eastAsia="ＭＳ 明朝" w:hAnsi="ＭＳ 明朝" w:hint="eastAsia"/>
          <w:sz w:val="22"/>
          <w:u w:val="wave"/>
        </w:rPr>
        <w:t>構想し</w:t>
      </w:r>
      <w:r w:rsidR="00162654" w:rsidRPr="004A26A8">
        <w:rPr>
          <w:rFonts w:ascii="ＭＳ 明朝" w:eastAsia="ＭＳ 明朝" w:hAnsi="ＭＳ 明朝" w:hint="eastAsia"/>
          <w:sz w:val="22"/>
          <w:u w:val="wave"/>
        </w:rPr>
        <w:t>、</w:t>
      </w:r>
      <w:r w:rsidRPr="004A26A8">
        <w:rPr>
          <w:rFonts w:ascii="ＭＳ 明朝" w:eastAsia="ＭＳ 明朝" w:hAnsi="ＭＳ 明朝" w:hint="eastAsia"/>
          <w:sz w:val="22"/>
          <w:u w:val="wave"/>
        </w:rPr>
        <w:t>表現できるようにすることが考えられる。</w:t>
      </w:r>
      <w:r w:rsidRPr="004A26A8">
        <w:rPr>
          <w:rFonts w:ascii="ＭＳ 明朝" w:eastAsia="ＭＳ 明朝" w:hAnsi="ＭＳ 明朝" w:hint="eastAsia"/>
          <w:sz w:val="22"/>
        </w:rPr>
        <w:t>また</w:t>
      </w:r>
      <w:r w:rsidR="00162654" w:rsidRPr="004A26A8">
        <w:rPr>
          <w:rFonts w:ascii="ＭＳ 明朝" w:eastAsia="ＭＳ 明朝" w:hAnsi="ＭＳ 明朝" w:hint="eastAsia"/>
          <w:sz w:val="22"/>
        </w:rPr>
        <w:t>、</w:t>
      </w:r>
      <w:r w:rsidRPr="004A26A8">
        <w:rPr>
          <w:rFonts w:ascii="ＭＳ 明朝" w:eastAsia="ＭＳ 明朝" w:hAnsi="ＭＳ 明朝" w:hint="eastAsia"/>
          <w:sz w:val="22"/>
        </w:rPr>
        <w:t>国民が</w:t>
      </w:r>
      <w:r w:rsidR="00162654" w:rsidRPr="004A26A8">
        <w:rPr>
          <w:rFonts w:ascii="ＭＳ 明朝" w:eastAsia="ＭＳ 明朝" w:hAnsi="ＭＳ 明朝" w:hint="eastAsia"/>
          <w:sz w:val="22"/>
        </w:rPr>
        <w:t>、</w:t>
      </w:r>
      <w:r w:rsidRPr="004A26A8">
        <w:rPr>
          <w:rFonts w:ascii="ＭＳ 明朝" w:eastAsia="ＭＳ 明朝" w:hAnsi="ＭＳ 明朝" w:hint="eastAsia"/>
          <w:sz w:val="22"/>
        </w:rPr>
        <w:t>主権者として</w:t>
      </w:r>
      <w:r w:rsidR="00162654" w:rsidRPr="004A26A8">
        <w:rPr>
          <w:rFonts w:ascii="ＭＳ 明朝" w:eastAsia="ＭＳ 明朝" w:hAnsi="ＭＳ 明朝" w:hint="eastAsia"/>
          <w:sz w:val="22"/>
        </w:rPr>
        <w:t>、</w:t>
      </w:r>
      <w:r w:rsidRPr="004A26A8">
        <w:rPr>
          <w:rFonts w:ascii="ＭＳ 明朝" w:eastAsia="ＭＳ 明朝" w:hAnsi="ＭＳ 明朝" w:hint="eastAsia"/>
          <w:sz w:val="22"/>
          <w:u w:val="wave"/>
        </w:rPr>
        <w:t>司法に関心をもち</w:t>
      </w:r>
      <w:r w:rsidR="00162654" w:rsidRPr="004A26A8">
        <w:rPr>
          <w:rFonts w:ascii="ＭＳ 明朝" w:eastAsia="ＭＳ 明朝" w:hAnsi="ＭＳ 明朝" w:hint="eastAsia"/>
          <w:sz w:val="22"/>
          <w:u w:val="wave"/>
        </w:rPr>
        <w:t>、</w:t>
      </w:r>
      <w:r w:rsidRPr="004A26A8">
        <w:rPr>
          <w:rFonts w:ascii="ＭＳ 明朝" w:eastAsia="ＭＳ 明朝" w:hAnsi="ＭＳ 明朝" w:hint="eastAsia"/>
          <w:sz w:val="22"/>
          <w:u w:val="wave"/>
        </w:rPr>
        <w:t>積極的に参画する責任について自覚をもつことができるようにする</w:t>
      </w:r>
      <w:r w:rsidRPr="004A26A8">
        <w:rPr>
          <w:rFonts w:ascii="ＭＳ 明朝" w:eastAsia="ＭＳ 明朝" w:hAnsi="ＭＳ 明朝" w:hint="eastAsia"/>
          <w:sz w:val="22"/>
        </w:rPr>
        <w:t>ことが大切である。」</w:t>
      </w:r>
    </w:p>
    <w:p w14:paraId="70347800" w14:textId="197EBC14" w:rsidR="00D979F7" w:rsidRDefault="00D979F7" w:rsidP="00D979F7">
      <w:pPr>
        <w:rPr>
          <w:rFonts w:ascii="ＭＳ 明朝" w:eastAsia="ＭＳ 明朝" w:hAnsi="ＭＳ 明朝"/>
          <w:sz w:val="22"/>
        </w:rPr>
      </w:pPr>
      <w:r>
        <w:rPr>
          <w:rFonts w:ascii="ＭＳ 明朝" w:eastAsia="ＭＳ 明朝" w:hAnsi="ＭＳ 明朝" w:hint="eastAsia"/>
          <w:sz w:val="22"/>
        </w:rPr>
        <w:lastRenderedPageBreak/>
        <w:t xml:space="preserve">　　</w:t>
      </w:r>
      <w:r w:rsidRPr="001B3887">
        <w:rPr>
          <w:rFonts w:ascii="ＭＳ ゴシック" w:eastAsia="ＭＳ ゴシック" w:hAnsi="ＭＳ ゴシック" w:hint="eastAsia"/>
          <w:sz w:val="22"/>
        </w:rPr>
        <w:t>③</w:t>
      </w:r>
      <w:r w:rsidRPr="00DB127D">
        <w:rPr>
          <w:rFonts w:ascii="ＭＳ ゴシック" w:eastAsia="ＭＳ ゴシック" w:hAnsi="ＭＳ ゴシック" w:hint="eastAsia"/>
          <w:sz w:val="22"/>
        </w:rPr>
        <w:t>内容の取扱いについての配慮事項との関連</w:t>
      </w:r>
    </w:p>
    <w:tbl>
      <w:tblPr>
        <w:tblStyle w:val="a3"/>
        <w:tblW w:w="0" w:type="auto"/>
        <w:tblInd w:w="421" w:type="dxa"/>
        <w:tblLook w:val="04A0" w:firstRow="1" w:lastRow="0" w:firstColumn="1" w:lastColumn="0" w:noHBand="0" w:noVBand="1"/>
      </w:tblPr>
      <w:tblGrid>
        <w:gridCol w:w="8639"/>
      </w:tblGrid>
      <w:tr w:rsidR="00D979F7" w:rsidRPr="004A26A8" w14:paraId="6A54A694" w14:textId="77777777" w:rsidTr="00B93FCC">
        <w:tc>
          <w:tcPr>
            <w:tcW w:w="8639" w:type="dxa"/>
          </w:tcPr>
          <w:p w14:paraId="4AD964F8" w14:textId="72C3AE9E" w:rsidR="00EE5230" w:rsidRDefault="00B117CF" w:rsidP="001B3887">
            <w:pPr>
              <w:ind w:left="220" w:hangingChars="100" w:hanging="220"/>
              <w:rPr>
                <w:rFonts w:ascii="ＭＳ 明朝" w:eastAsia="ＭＳ 明朝" w:hAnsi="ＭＳ 明朝"/>
                <w:sz w:val="22"/>
              </w:rPr>
            </w:pPr>
            <w:r>
              <w:rPr>
                <w:rFonts w:ascii="ＭＳ 明朝" w:eastAsia="ＭＳ 明朝" w:hAnsi="ＭＳ 明朝" w:hint="eastAsia"/>
                <w:sz w:val="22"/>
              </w:rPr>
              <w:t xml:space="preserve">⑶　</w:t>
            </w:r>
            <w:r w:rsidR="001B3887" w:rsidRPr="004A26A8">
              <w:rPr>
                <w:rFonts w:ascii="ＭＳ 明朝" w:eastAsia="ＭＳ 明朝" w:hAnsi="ＭＳ 明朝" w:hint="eastAsia"/>
                <w:sz w:val="22"/>
              </w:rPr>
              <w:t>内容の取扱いに当たっては、次の事項に配慮するものとする。</w:t>
            </w:r>
          </w:p>
          <w:p w14:paraId="5BFBEA34" w14:textId="08B60B3A" w:rsidR="00D979F7" w:rsidRPr="00D979F7" w:rsidRDefault="0099444E" w:rsidP="00EE5230">
            <w:pPr>
              <w:ind w:leftChars="100" w:left="430" w:hangingChars="100" w:hanging="220"/>
              <w:rPr>
                <w:rFonts w:ascii="ＭＳ 明朝" w:eastAsia="ＭＳ 明朝" w:hAnsi="ＭＳ 明朝"/>
                <w:sz w:val="22"/>
              </w:rPr>
            </w:pPr>
            <w:r w:rsidRPr="007A7762">
              <w:rPr>
                <w:rFonts w:ascii="ＭＳ 明朝" w:eastAsia="ＭＳ 明朝" w:hAnsi="ＭＳ 明朝"/>
                <w:sz w:val="22"/>
              </w:rPr>
              <w:t>ア</w:t>
            </w:r>
            <w:r w:rsidR="00D979F7">
              <w:rPr>
                <w:rFonts w:ascii="ＭＳ 明朝" w:eastAsia="ＭＳ 明朝" w:hAnsi="ＭＳ 明朝" w:hint="eastAsia"/>
                <w:sz w:val="22"/>
              </w:rPr>
              <w:t xml:space="preserve">　</w:t>
            </w:r>
            <w:r w:rsidR="00D979F7" w:rsidRPr="007A7762">
              <w:rPr>
                <w:rFonts w:ascii="ＭＳ 明朝" w:eastAsia="ＭＳ 明朝" w:hAnsi="ＭＳ 明朝"/>
                <w:sz w:val="22"/>
              </w:rPr>
              <w:t>この科目の内容の特質に応じ</w:t>
            </w:r>
            <w:r>
              <w:rPr>
                <w:rFonts w:ascii="ＭＳ 明朝" w:eastAsia="ＭＳ 明朝" w:hAnsi="ＭＳ 明朝"/>
                <w:sz w:val="22"/>
              </w:rPr>
              <w:t>、</w:t>
            </w:r>
            <w:r w:rsidR="00D979F7" w:rsidRPr="007A7762">
              <w:rPr>
                <w:rFonts w:ascii="ＭＳ 明朝" w:eastAsia="ＭＳ 明朝" w:hAnsi="ＭＳ 明朝"/>
                <w:sz w:val="22"/>
              </w:rPr>
              <w:t>学習のねらいを明確にした上で</w:t>
            </w:r>
            <w:r w:rsidR="00D979F7" w:rsidRPr="00B93FCC">
              <w:rPr>
                <w:rFonts w:ascii="ＭＳ 明朝" w:eastAsia="ＭＳ 明朝" w:hAnsi="ＭＳ 明朝"/>
                <w:sz w:val="22"/>
                <w:u w:val="wave"/>
              </w:rPr>
              <w:t>それぞれ関係する専門家や関係諸機関などとの連携・協働を積極的に図り</w:t>
            </w:r>
            <w:r>
              <w:rPr>
                <w:rFonts w:ascii="ＭＳ 明朝" w:eastAsia="ＭＳ 明朝" w:hAnsi="ＭＳ 明朝"/>
                <w:sz w:val="22"/>
                <w:u w:val="wave"/>
              </w:rPr>
              <w:t>、</w:t>
            </w:r>
            <w:r w:rsidR="00D979F7" w:rsidRPr="00B93FCC">
              <w:rPr>
                <w:rFonts w:ascii="ＭＳ 明朝" w:eastAsia="ＭＳ 明朝" w:hAnsi="ＭＳ 明朝"/>
                <w:sz w:val="22"/>
                <w:u w:val="wave"/>
              </w:rPr>
              <w:t>社会との関わりを意識した主題を追究したり解決したりする活動の充実を図るようにする</w:t>
            </w:r>
            <w:r w:rsidR="00D979F7" w:rsidRPr="007A7762">
              <w:rPr>
                <w:rFonts w:ascii="ＭＳ 明朝" w:eastAsia="ＭＳ 明朝" w:hAnsi="ＭＳ 明朝"/>
                <w:sz w:val="22"/>
              </w:rPr>
              <w:t>こと。また</w:t>
            </w:r>
            <w:r>
              <w:rPr>
                <w:rFonts w:ascii="ＭＳ 明朝" w:eastAsia="ＭＳ 明朝" w:hAnsi="ＭＳ 明朝"/>
                <w:sz w:val="22"/>
              </w:rPr>
              <w:t>、</w:t>
            </w:r>
            <w:r w:rsidR="00D979F7" w:rsidRPr="007A7762">
              <w:rPr>
                <w:rFonts w:ascii="ＭＳ 明朝" w:eastAsia="ＭＳ 明朝" w:hAnsi="ＭＳ 明朝"/>
                <w:sz w:val="22"/>
              </w:rPr>
              <w:t>生徒が他者と共に生きる自らの生き方に関わって主体的・対話的に考察</w:t>
            </w:r>
            <w:r>
              <w:rPr>
                <w:rFonts w:ascii="ＭＳ 明朝" w:eastAsia="ＭＳ 明朝" w:hAnsi="ＭＳ 明朝"/>
                <w:sz w:val="22"/>
              </w:rPr>
              <w:t>、</w:t>
            </w:r>
            <w:r w:rsidR="00D979F7" w:rsidRPr="007A7762">
              <w:rPr>
                <w:rFonts w:ascii="ＭＳ 明朝" w:eastAsia="ＭＳ 明朝" w:hAnsi="ＭＳ 明朝"/>
                <w:sz w:val="22"/>
              </w:rPr>
              <w:t>構想し</w:t>
            </w:r>
            <w:r>
              <w:rPr>
                <w:rFonts w:ascii="ＭＳ 明朝" w:eastAsia="ＭＳ 明朝" w:hAnsi="ＭＳ 明朝"/>
                <w:sz w:val="22"/>
              </w:rPr>
              <w:t>、</w:t>
            </w:r>
            <w:r w:rsidR="00D979F7" w:rsidRPr="007A7762">
              <w:rPr>
                <w:rFonts w:ascii="ＭＳ 明朝" w:eastAsia="ＭＳ 明朝" w:hAnsi="ＭＳ 明朝"/>
                <w:sz w:val="22"/>
              </w:rPr>
              <w:t>表現できるよう学習指導の展開を工夫すること。</w:t>
            </w:r>
          </w:p>
        </w:tc>
      </w:tr>
    </w:tbl>
    <w:p w14:paraId="3A2A9F5E" w14:textId="7DA52860" w:rsidR="0099444E" w:rsidRDefault="0099444E" w:rsidP="0099444E">
      <w:pPr>
        <w:ind w:leftChars="200" w:left="420"/>
        <w:rPr>
          <w:rFonts w:ascii="ＭＳ 明朝" w:eastAsia="ＭＳ 明朝" w:hAnsi="ＭＳ 明朝"/>
          <w:sz w:val="22"/>
        </w:rPr>
      </w:pPr>
      <w:r>
        <w:rPr>
          <w:rFonts w:ascii="ＭＳ 明朝" w:eastAsia="ＭＳ 明朝" w:hAnsi="ＭＳ 明朝" w:hint="eastAsia"/>
          <w:sz w:val="22"/>
        </w:rPr>
        <w:t>「・・・</w:t>
      </w:r>
      <w:r w:rsidRPr="007A7762">
        <w:rPr>
          <w:rFonts w:ascii="ＭＳ 明朝" w:eastAsia="ＭＳ 明朝" w:hAnsi="ＭＳ 明朝"/>
          <w:sz w:val="22"/>
        </w:rPr>
        <w:t>現実社会の諸課題など</w:t>
      </w:r>
      <w:r>
        <w:rPr>
          <w:rFonts w:ascii="ＭＳ 明朝" w:eastAsia="ＭＳ 明朝" w:hAnsi="ＭＳ 明朝"/>
          <w:sz w:val="22"/>
        </w:rPr>
        <w:t>、</w:t>
      </w:r>
      <w:r w:rsidRPr="007A7762">
        <w:rPr>
          <w:rFonts w:ascii="ＭＳ 明朝" w:eastAsia="ＭＳ 明朝" w:hAnsi="ＭＳ 明朝"/>
          <w:sz w:val="22"/>
        </w:rPr>
        <w:t>社会との関わりを意識した課題を追究したり解決に向</w:t>
      </w:r>
      <w:r>
        <w:rPr>
          <w:rFonts w:ascii="ＭＳ 明朝" w:eastAsia="ＭＳ 明朝" w:hAnsi="ＭＳ 明朝" w:hint="eastAsia"/>
          <w:sz w:val="22"/>
        </w:rPr>
        <w:t xml:space="preserve">　</w:t>
      </w:r>
      <w:r w:rsidRPr="007A7762">
        <w:rPr>
          <w:rFonts w:ascii="ＭＳ 明朝" w:eastAsia="ＭＳ 明朝" w:hAnsi="ＭＳ 明朝"/>
          <w:sz w:val="22"/>
        </w:rPr>
        <w:t>けて構想したりする活動を充実させるとともに</w:t>
      </w:r>
      <w:r>
        <w:rPr>
          <w:rFonts w:ascii="ＭＳ 明朝" w:eastAsia="ＭＳ 明朝" w:hAnsi="ＭＳ 明朝"/>
          <w:sz w:val="22"/>
        </w:rPr>
        <w:t>、</w:t>
      </w:r>
      <w:r w:rsidRPr="00B93FCC">
        <w:rPr>
          <w:rFonts w:ascii="ＭＳ 明朝" w:eastAsia="ＭＳ 明朝" w:hAnsi="ＭＳ 明朝"/>
          <w:sz w:val="22"/>
          <w:u w:val="wave"/>
        </w:rPr>
        <w:t>それぞれの課題と関係する専門家や関係諸機関などと</w:t>
      </w:r>
      <w:r>
        <w:rPr>
          <w:rFonts w:ascii="ＭＳ 明朝" w:eastAsia="ＭＳ 明朝" w:hAnsi="ＭＳ 明朝"/>
          <w:sz w:val="22"/>
          <w:u w:val="wave"/>
        </w:rPr>
        <w:t>、</w:t>
      </w:r>
      <w:r w:rsidRPr="00B93FCC">
        <w:rPr>
          <w:rFonts w:ascii="ＭＳ 明朝" w:eastAsia="ＭＳ 明朝" w:hAnsi="ＭＳ 明朝"/>
          <w:sz w:val="22"/>
          <w:u w:val="wave"/>
        </w:rPr>
        <w:t>授業づくりへの参画</w:t>
      </w:r>
      <w:r>
        <w:rPr>
          <w:rFonts w:ascii="ＭＳ 明朝" w:eastAsia="ＭＳ 明朝" w:hAnsi="ＭＳ 明朝"/>
          <w:sz w:val="22"/>
          <w:u w:val="wave"/>
        </w:rPr>
        <w:t>、</w:t>
      </w:r>
      <w:r w:rsidRPr="00B93FCC">
        <w:rPr>
          <w:rFonts w:ascii="ＭＳ 明朝" w:eastAsia="ＭＳ 明朝" w:hAnsi="ＭＳ 明朝"/>
          <w:sz w:val="22"/>
          <w:u w:val="wave"/>
        </w:rPr>
        <w:t>授業への招聘</w:t>
      </w:r>
      <w:r>
        <w:rPr>
          <w:rFonts w:ascii="ＭＳ 明朝" w:eastAsia="ＭＳ 明朝" w:hAnsi="ＭＳ 明朝"/>
          <w:sz w:val="22"/>
          <w:u w:val="wave"/>
        </w:rPr>
        <w:t>、</w:t>
      </w:r>
      <w:r w:rsidRPr="00B93FCC">
        <w:rPr>
          <w:rFonts w:ascii="ＭＳ 明朝" w:eastAsia="ＭＳ 明朝" w:hAnsi="ＭＳ 明朝"/>
          <w:sz w:val="22"/>
          <w:u w:val="wave"/>
        </w:rPr>
        <w:t>資料の借用などの連携・協働を積極的に図ることは</w:t>
      </w:r>
      <w:r>
        <w:rPr>
          <w:rFonts w:ascii="ＭＳ 明朝" w:eastAsia="ＭＳ 明朝" w:hAnsi="ＭＳ 明朝"/>
          <w:sz w:val="22"/>
          <w:u w:val="wave"/>
        </w:rPr>
        <w:t>、</w:t>
      </w:r>
      <w:r w:rsidRPr="00B93FCC">
        <w:rPr>
          <w:rFonts w:ascii="ＭＳ 明朝" w:eastAsia="ＭＳ 明朝" w:hAnsi="ＭＳ 明朝"/>
          <w:sz w:val="22"/>
          <w:u w:val="wave"/>
        </w:rPr>
        <w:t xml:space="preserve"> 生徒が社会との関わりを意識し</w:t>
      </w:r>
      <w:r>
        <w:rPr>
          <w:rFonts w:ascii="ＭＳ 明朝" w:eastAsia="ＭＳ 明朝" w:hAnsi="ＭＳ 明朝"/>
          <w:sz w:val="22"/>
          <w:u w:val="wave"/>
        </w:rPr>
        <w:t>、</w:t>
      </w:r>
      <w:r w:rsidRPr="00B93FCC">
        <w:rPr>
          <w:rFonts w:ascii="ＭＳ 明朝" w:eastAsia="ＭＳ 明朝" w:hAnsi="ＭＳ 明朝"/>
          <w:sz w:val="22"/>
          <w:u w:val="wave"/>
        </w:rPr>
        <w:t>社会参画意識を高める</w:t>
      </w:r>
      <w:r>
        <w:rPr>
          <w:rFonts w:ascii="ＭＳ 明朝" w:eastAsia="ＭＳ 明朝" w:hAnsi="ＭＳ 明朝"/>
          <w:sz w:val="22"/>
        </w:rPr>
        <w:t>、</w:t>
      </w:r>
      <w:r w:rsidRPr="007A7762">
        <w:rPr>
          <w:rFonts w:ascii="ＭＳ 明朝" w:eastAsia="ＭＳ 明朝" w:hAnsi="ＭＳ 明朝"/>
          <w:sz w:val="22"/>
        </w:rPr>
        <w:t>といった「学びに向かう力</w:t>
      </w:r>
      <w:r>
        <w:rPr>
          <w:rFonts w:ascii="ＭＳ 明朝" w:eastAsia="ＭＳ 明朝" w:hAnsi="ＭＳ 明朝"/>
          <w:sz w:val="22"/>
        </w:rPr>
        <w:t>、</w:t>
      </w:r>
      <w:r w:rsidRPr="007A7762">
        <w:rPr>
          <w:rFonts w:ascii="ＭＳ 明朝" w:eastAsia="ＭＳ 明朝" w:hAnsi="ＭＳ 明朝"/>
          <w:sz w:val="22"/>
        </w:rPr>
        <w:t>人間性等」を涵養する上で効果的であることはもとより</w:t>
      </w:r>
      <w:r>
        <w:rPr>
          <w:rFonts w:ascii="ＭＳ 明朝" w:eastAsia="ＭＳ 明朝" w:hAnsi="ＭＳ 明朝"/>
          <w:sz w:val="22"/>
        </w:rPr>
        <w:t>、</w:t>
      </w:r>
      <w:r w:rsidRPr="007A7762">
        <w:rPr>
          <w:rFonts w:ascii="ＭＳ 明朝" w:eastAsia="ＭＳ 明朝" w:hAnsi="ＭＳ 明朝"/>
          <w:sz w:val="22"/>
        </w:rPr>
        <w:t>「知識及び技能」や「思考力</w:t>
      </w:r>
      <w:r>
        <w:rPr>
          <w:rFonts w:ascii="ＭＳ 明朝" w:eastAsia="ＭＳ 明朝" w:hAnsi="ＭＳ 明朝"/>
          <w:sz w:val="22"/>
        </w:rPr>
        <w:t>、</w:t>
      </w:r>
      <w:r w:rsidRPr="007A7762">
        <w:rPr>
          <w:rFonts w:ascii="ＭＳ 明朝" w:eastAsia="ＭＳ 明朝" w:hAnsi="ＭＳ 明朝"/>
          <w:sz w:val="22"/>
        </w:rPr>
        <w:t>判断力</w:t>
      </w:r>
      <w:r>
        <w:rPr>
          <w:rFonts w:ascii="ＭＳ 明朝" w:eastAsia="ＭＳ 明朝" w:hAnsi="ＭＳ 明朝"/>
          <w:sz w:val="22"/>
        </w:rPr>
        <w:t>、</w:t>
      </w:r>
      <w:r w:rsidRPr="007A7762">
        <w:rPr>
          <w:rFonts w:ascii="ＭＳ 明朝" w:eastAsia="ＭＳ 明朝" w:hAnsi="ＭＳ 明朝"/>
          <w:sz w:val="22"/>
        </w:rPr>
        <w:t>表現力等」の育成に効果的である。</w:t>
      </w:r>
      <w:r w:rsidRPr="00B93FCC">
        <w:rPr>
          <w:rFonts w:ascii="ＭＳ 明朝" w:eastAsia="ＭＳ 明朝" w:hAnsi="ＭＳ 明朝"/>
          <w:sz w:val="22"/>
          <w:u w:val="wave"/>
        </w:rPr>
        <w:t>専門家や関係諸機関などと連携・協働を積極的に図り</w:t>
      </w:r>
      <w:r>
        <w:rPr>
          <w:rFonts w:ascii="ＭＳ 明朝" w:eastAsia="ＭＳ 明朝" w:hAnsi="ＭＳ 明朝"/>
          <w:sz w:val="22"/>
          <w:u w:val="wave"/>
        </w:rPr>
        <w:t>、</w:t>
      </w:r>
      <w:r w:rsidRPr="00B93FCC">
        <w:rPr>
          <w:rFonts w:ascii="ＭＳ 明朝" w:eastAsia="ＭＳ 明朝" w:hAnsi="ＭＳ 明朝"/>
          <w:sz w:val="22"/>
          <w:u w:val="wave"/>
        </w:rPr>
        <w:t>これらを活用した学習活動を指導計画に適切に位置付ける</w:t>
      </w:r>
      <w:r w:rsidRPr="007A7762">
        <w:rPr>
          <w:rFonts w:ascii="ＭＳ 明朝" w:eastAsia="ＭＳ 明朝" w:hAnsi="ＭＳ 明朝"/>
          <w:sz w:val="22"/>
        </w:rPr>
        <w:t>ことが求められる。その際</w:t>
      </w:r>
      <w:r>
        <w:rPr>
          <w:rFonts w:ascii="ＭＳ 明朝" w:eastAsia="ＭＳ 明朝" w:hAnsi="ＭＳ 明朝"/>
          <w:sz w:val="22"/>
        </w:rPr>
        <w:t>、</w:t>
      </w:r>
      <w:r w:rsidRPr="007A7762">
        <w:rPr>
          <w:rFonts w:ascii="ＭＳ 明朝" w:eastAsia="ＭＳ 明朝" w:hAnsi="ＭＳ 明朝"/>
          <w:sz w:val="22"/>
        </w:rPr>
        <w:t>学習のねらいを明確にした上で実施することが</w:t>
      </w:r>
      <w:r>
        <w:rPr>
          <w:rFonts w:ascii="ＭＳ 明朝" w:eastAsia="ＭＳ 明朝" w:hAnsi="ＭＳ 明朝"/>
          <w:sz w:val="22"/>
        </w:rPr>
        <w:t>、</w:t>
      </w:r>
      <w:r w:rsidRPr="007A7762">
        <w:rPr>
          <w:rFonts w:ascii="ＭＳ 明朝" w:eastAsia="ＭＳ 明朝" w:hAnsi="ＭＳ 明朝"/>
          <w:sz w:val="22"/>
        </w:rPr>
        <w:t>効果的な連携・協働には必要である。</w:t>
      </w:r>
      <w:r>
        <w:rPr>
          <w:rFonts w:ascii="ＭＳ 明朝" w:eastAsia="ＭＳ 明朝" w:hAnsi="ＭＳ 明朝" w:hint="eastAsia"/>
          <w:sz w:val="22"/>
        </w:rPr>
        <w:t>・・・」</w:t>
      </w:r>
    </w:p>
    <w:p w14:paraId="3249EC26" w14:textId="4B6B88C0" w:rsidR="00450CE4" w:rsidRPr="0099444E" w:rsidRDefault="00450CE4" w:rsidP="003C32ED">
      <w:pPr>
        <w:ind w:left="660" w:hangingChars="300" w:hanging="660"/>
        <w:rPr>
          <w:rFonts w:ascii="ＭＳ ゴシック" w:eastAsia="ＭＳ ゴシック" w:hAnsi="ＭＳ ゴシック"/>
          <w:bCs/>
          <w:sz w:val="22"/>
        </w:rPr>
      </w:pPr>
      <w:r w:rsidRPr="004A26A8">
        <w:rPr>
          <w:rFonts w:ascii="ＭＳ 明朝" w:eastAsia="ＭＳ 明朝" w:hAnsi="ＭＳ 明朝" w:hint="eastAsia"/>
          <w:sz w:val="22"/>
        </w:rPr>
        <w:t xml:space="preserve">　　</w:t>
      </w:r>
      <w:r w:rsidRPr="0099444E">
        <w:rPr>
          <w:rFonts w:ascii="ＭＳ ゴシック" w:eastAsia="ＭＳ ゴシック" w:hAnsi="ＭＳ ゴシック" w:hint="eastAsia"/>
          <w:bCs/>
          <w:sz w:val="22"/>
        </w:rPr>
        <w:t>【政治・経済】</w:t>
      </w:r>
    </w:p>
    <w:p w14:paraId="776A0736" w14:textId="34453988" w:rsidR="00450CE4" w:rsidRPr="0099444E" w:rsidRDefault="00450CE4" w:rsidP="003C32ED">
      <w:pPr>
        <w:ind w:left="660" w:hangingChars="300" w:hanging="660"/>
        <w:rPr>
          <w:rFonts w:ascii="ＭＳ ゴシック" w:eastAsia="ＭＳ ゴシック" w:hAnsi="ＭＳ ゴシック"/>
          <w:bCs/>
          <w:sz w:val="22"/>
        </w:rPr>
      </w:pPr>
      <w:r w:rsidRPr="0099444E">
        <w:rPr>
          <w:rFonts w:ascii="ＭＳ 明朝" w:eastAsia="ＭＳ 明朝" w:hAnsi="ＭＳ 明朝" w:hint="eastAsia"/>
          <w:sz w:val="22"/>
        </w:rPr>
        <w:t xml:space="preserve">　　</w:t>
      </w:r>
      <w:r w:rsidR="0099444E">
        <w:rPr>
          <w:rFonts w:ascii="ＭＳ ゴシック" w:eastAsia="ＭＳ ゴシック" w:hAnsi="ＭＳ ゴシック" w:hint="eastAsia"/>
          <w:bCs/>
          <w:sz w:val="22"/>
        </w:rPr>
        <w:t>①</w:t>
      </w:r>
      <w:r w:rsidR="0099444E" w:rsidRPr="0099444E">
        <w:rPr>
          <w:rFonts w:ascii="ＭＳ ゴシック" w:eastAsia="ＭＳ ゴシック" w:hAnsi="ＭＳ ゴシック" w:hint="eastAsia"/>
          <w:bCs/>
          <w:sz w:val="22"/>
        </w:rPr>
        <w:t>「</w:t>
      </w:r>
      <w:r w:rsidRPr="0099444E">
        <w:rPr>
          <w:rFonts w:ascii="ＭＳ ゴシック" w:eastAsia="ＭＳ ゴシック" w:hAnsi="ＭＳ ゴシック" w:hint="eastAsia"/>
          <w:bCs/>
          <w:sz w:val="22"/>
        </w:rPr>
        <w:t>政治・経済</w:t>
      </w:r>
      <w:r w:rsidR="0099444E" w:rsidRPr="0099444E">
        <w:rPr>
          <w:rFonts w:ascii="ＭＳ ゴシック" w:eastAsia="ＭＳ ゴシック" w:hAnsi="ＭＳ ゴシック" w:hint="eastAsia"/>
          <w:bCs/>
          <w:sz w:val="22"/>
        </w:rPr>
        <w:t>」</w:t>
      </w:r>
      <w:r w:rsidRPr="0099444E">
        <w:rPr>
          <w:rFonts w:ascii="ＭＳ ゴシック" w:eastAsia="ＭＳ ゴシック" w:hAnsi="ＭＳ ゴシック" w:hint="eastAsia"/>
          <w:bCs/>
          <w:sz w:val="22"/>
        </w:rPr>
        <w:t>の目標との関連</w:t>
      </w:r>
    </w:p>
    <w:tbl>
      <w:tblPr>
        <w:tblStyle w:val="a3"/>
        <w:tblW w:w="0" w:type="auto"/>
        <w:tblInd w:w="421" w:type="dxa"/>
        <w:tblLook w:val="04A0" w:firstRow="1" w:lastRow="0" w:firstColumn="1" w:lastColumn="0" w:noHBand="0" w:noVBand="1"/>
      </w:tblPr>
      <w:tblGrid>
        <w:gridCol w:w="8639"/>
      </w:tblGrid>
      <w:tr w:rsidR="00450CE4" w:rsidRPr="004A26A8" w14:paraId="4B7BCCB1" w14:textId="77777777" w:rsidTr="00450CE4">
        <w:tc>
          <w:tcPr>
            <w:tcW w:w="8639" w:type="dxa"/>
          </w:tcPr>
          <w:p w14:paraId="711CE0F8" w14:textId="7F25CF3C" w:rsidR="00450CE4" w:rsidRPr="004A26A8" w:rsidRDefault="00450CE4" w:rsidP="00450CE4">
            <w:pPr>
              <w:ind w:firstLineChars="100" w:firstLine="220"/>
              <w:rPr>
                <w:rFonts w:ascii="ＭＳ 明朝" w:eastAsia="ＭＳ 明朝" w:hAnsi="ＭＳ 明朝"/>
                <w:sz w:val="22"/>
              </w:rPr>
            </w:pPr>
            <w:r w:rsidRPr="004A26A8">
              <w:rPr>
                <w:rFonts w:ascii="ＭＳ 明朝" w:eastAsia="ＭＳ 明朝" w:hAnsi="ＭＳ 明朝" w:hint="eastAsia"/>
                <w:sz w:val="22"/>
              </w:rPr>
              <w:t>社会の在り方についての見方・考え方を働かせ</w:t>
            </w:r>
            <w:r w:rsidR="00162654" w:rsidRPr="004A26A8">
              <w:rPr>
                <w:rFonts w:ascii="ＭＳ 明朝" w:eastAsia="ＭＳ 明朝" w:hAnsi="ＭＳ 明朝" w:hint="eastAsia"/>
                <w:sz w:val="22"/>
              </w:rPr>
              <w:t>、</w:t>
            </w:r>
            <w:r w:rsidRPr="004A26A8">
              <w:rPr>
                <w:rFonts w:ascii="ＭＳ 明朝" w:eastAsia="ＭＳ 明朝" w:hAnsi="ＭＳ 明朝" w:hint="eastAsia"/>
                <w:sz w:val="22"/>
              </w:rPr>
              <w:t>現代の諸課題を追究したり解決に向けて構想したりする活動を通して</w:t>
            </w:r>
            <w:r w:rsidR="00162654" w:rsidRPr="004A26A8">
              <w:rPr>
                <w:rFonts w:ascii="ＭＳ 明朝" w:eastAsia="ＭＳ 明朝" w:hAnsi="ＭＳ 明朝" w:hint="eastAsia"/>
                <w:sz w:val="22"/>
              </w:rPr>
              <w:t>、</w:t>
            </w:r>
            <w:r w:rsidRPr="004A26A8">
              <w:rPr>
                <w:rFonts w:ascii="ＭＳ 明朝" w:eastAsia="ＭＳ 明朝" w:hAnsi="ＭＳ 明朝" w:hint="eastAsia"/>
                <w:sz w:val="22"/>
              </w:rPr>
              <w:t>広い視野に立ち</w:t>
            </w:r>
            <w:r w:rsidR="00162654" w:rsidRPr="004A26A8">
              <w:rPr>
                <w:rFonts w:ascii="ＭＳ 明朝" w:eastAsia="ＭＳ 明朝" w:hAnsi="ＭＳ 明朝" w:hint="eastAsia"/>
                <w:sz w:val="22"/>
              </w:rPr>
              <w:t>、</w:t>
            </w:r>
            <w:r w:rsidRPr="004A26A8">
              <w:rPr>
                <w:rFonts w:ascii="ＭＳ 明朝" w:eastAsia="ＭＳ 明朝" w:hAnsi="ＭＳ 明朝" w:hint="eastAsia"/>
                <w:sz w:val="22"/>
              </w:rPr>
              <w:t>グローバル化する国際社会に主体的に生きる平和で民主的な国家及び社会の有為な形成者に必要な公民としての資質・能力を次のとおり育成することを目指す。</w:t>
            </w:r>
          </w:p>
          <w:p w14:paraId="4B81A44A" w14:textId="1CFF622A" w:rsidR="00CA471E" w:rsidRPr="004A26A8" w:rsidRDefault="00CA471E" w:rsidP="00450CE4">
            <w:pPr>
              <w:rPr>
                <w:rFonts w:ascii="ＭＳ 明朝" w:eastAsia="ＭＳ 明朝" w:hAnsi="ＭＳ 明朝"/>
                <w:sz w:val="22"/>
              </w:rPr>
            </w:pPr>
            <w:r w:rsidRPr="004A26A8">
              <w:rPr>
                <w:rFonts w:ascii="ＭＳ 明朝" w:eastAsia="ＭＳ 明朝" w:hAnsi="ＭＳ 明朝" w:hint="eastAsia"/>
                <w:sz w:val="22"/>
              </w:rPr>
              <w:t xml:space="preserve">　（中略）</w:t>
            </w:r>
          </w:p>
          <w:p w14:paraId="77D9E931" w14:textId="0DCF564D" w:rsidR="00450CE4" w:rsidRPr="004A26A8" w:rsidRDefault="00B117CF" w:rsidP="00EE5230">
            <w:pPr>
              <w:ind w:left="220" w:hangingChars="100" w:hanging="220"/>
              <w:rPr>
                <w:rFonts w:ascii="ＭＳ 明朝" w:eastAsia="ＭＳ 明朝" w:hAnsi="ＭＳ 明朝"/>
                <w:sz w:val="22"/>
              </w:rPr>
            </w:pPr>
            <w:r>
              <w:rPr>
                <w:rFonts w:ascii="ＭＳ 明朝" w:eastAsia="ＭＳ 明朝" w:hAnsi="ＭＳ 明朝" w:hint="eastAsia"/>
                <w:sz w:val="22"/>
              </w:rPr>
              <w:t xml:space="preserve">⑵　</w:t>
            </w:r>
            <w:r w:rsidR="00450CE4" w:rsidRPr="004A26A8">
              <w:rPr>
                <w:rFonts w:ascii="ＭＳ 明朝" w:eastAsia="ＭＳ 明朝" w:hAnsi="ＭＳ 明朝"/>
                <w:sz w:val="22"/>
              </w:rPr>
              <w:t>国家及び社会の形成者として必要な選択・判断の基準となる考え方や政治・経済に関する概念や理</w:t>
            </w:r>
            <w:r w:rsidR="00450CE4" w:rsidRPr="004A26A8">
              <w:rPr>
                <w:rFonts w:ascii="ＭＳ 明朝" w:eastAsia="ＭＳ 明朝" w:hAnsi="ＭＳ 明朝" w:hint="eastAsia"/>
                <w:sz w:val="22"/>
              </w:rPr>
              <w:t>論などを活用して</w:t>
            </w:r>
            <w:r w:rsidR="00162654" w:rsidRPr="004A26A8">
              <w:rPr>
                <w:rFonts w:ascii="ＭＳ 明朝" w:eastAsia="ＭＳ 明朝" w:hAnsi="ＭＳ 明朝" w:hint="eastAsia"/>
                <w:sz w:val="22"/>
              </w:rPr>
              <w:t>、</w:t>
            </w:r>
            <w:r w:rsidR="00450CE4" w:rsidRPr="004A26A8">
              <w:rPr>
                <w:rFonts w:ascii="ＭＳ 明朝" w:eastAsia="ＭＳ 明朝" w:hAnsi="ＭＳ 明朝" w:hint="eastAsia"/>
                <w:sz w:val="22"/>
              </w:rPr>
              <w:t>現実社会に見られる複雑な課題を把握し</w:t>
            </w:r>
            <w:r w:rsidR="00162654" w:rsidRPr="004A26A8">
              <w:rPr>
                <w:rFonts w:ascii="ＭＳ 明朝" w:eastAsia="ＭＳ 明朝" w:hAnsi="ＭＳ 明朝" w:hint="eastAsia"/>
                <w:sz w:val="22"/>
              </w:rPr>
              <w:t>、</w:t>
            </w:r>
            <w:r w:rsidR="00450CE4" w:rsidRPr="004A26A8">
              <w:rPr>
                <w:rFonts w:ascii="ＭＳ 明朝" w:eastAsia="ＭＳ 明朝" w:hAnsi="ＭＳ 明朝" w:hint="eastAsia"/>
                <w:sz w:val="22"/>
              </w:rPr>
              <w:t>説明するとともに</w:t>
            </w:r>
            <w:r w:rsidR="00162654" w:rsidRPr="004A26A8">
              <w:rPr>
                <w:rFonts w:ascii="ＭＳ 明朝" w:eastAsia="ＭＳ 明朝" w:hAnsi="ＭＳ 明朝" w:hint="eastAsia"/>
                <w:sz w:val="22"/>
              </w:rPr>
              <w:t>、</w:t>
            </w:r>
            <w:r w:rsidR="00450CE4" w:rsidRPr="004A26A8">
              <w:rPr>
                <w:rFonts w:ascii="ＭＳ 明朝" w:eastAsia="ＭＳ 明朝" w:hAnsi="ＭＳ 明朝" w:hint="eastAsia"/>
                <w:sz w:val="22"/>
                <w:u w:val="wave"/>
              </w:rPr>
              <w:t>身に付けた判断基準を根拠に構想する力</w:t>
            </w:r>
            <w:r w:rsidR="00450CE4" w:rsidRPr="004A26A8">
              <w:rPr>
                <w:rFonts w:ascii="ＭＳ 明朝" w:eastAsia="ＭＳ 明朝" w:hAnsi="ＭＳ 明朝" w:hint="eastAsia"/>
                <w:sz w:val="22"/>
              </w:rPr>
              <w:t>や</w:t>
            </w:r>
            <w:r w:rsidR="00162654" w:rsidRPr="004A26A8">
              <w:rPr>
                <w:rFonts w:ascii="ＭＳ 明朝" w:eastAsia="ＭＳ 明朝" w:hAnsi="ＭＳ 明朝" w:hint="eastAsia"/>
                <w:sz w:val="22"/>
              </w:rPr>
              <w:t>、</w:t>
            </w:r>
            <w:r w:rsidR="00450CE4" w:rsidRPr="004A26A8">
              <w:rPr>
                <w:rFonts w:ascii="ＭＳ 明朝" w:eastAsia="ＭＳ 明朝" w:hAnsi="ＭＳ 明朝" w:hint="eastAsia"/>
                <w:sz w:val="22"/>
              </w:rPr>
              <w:t>構想したことの妥当性や効果</w:t>
            </w:r>
            <w:r w:rsidR="00162654" w:rsidRPr="004A26A8">
              <w:rPr>
                <w:rFonts w:ascii="ＭＳ 明朝" w:eastAsia="ＭＳ 明朝" w:hAnsi="ＭＳ 明朝" w:hint="eastAsia"/>
                <w:sz w:val="22"/>
              </w:rPr>
              <w:t>、</w:t>
            </w:r>
            <w:r w:rsidR="00450CE4" w:rsidRPr="004A26A8">
              <w:rPr>
                <w:rFonts w:ascii="ＭＳ 明朝" w:eastAsia="ＭＳ 明朝" w:hAnsi="ＭＳ 明朝" w:hint="eastAsia"/>
                <w:sz w:val="22"/>
              </w:rPr>
              <w:t>実現可能性などを指標にして議論し</w:t>
            </w:r>
            <w:r w:rsidR="00450CE4" w:rsidRPr="004A26A8">
              <w:rPr>
                <w:rFonts w:ascii="ＭＳ 明朝" w:eastAsia="ＭＳ 明朝" w:hAnsi="ＭＳ 明朝" w:hint="eastAsia"/>
                <w:sz w:val="22"/>
                <w:u w:val="wave"/>
              </w:rPr>
              <w:t>公正に判断して</w:t>
            </w:r>
            <w:r w:rsidR="00162654" w:rsidRPr="004A26A8">
              <w:rPr>
                <w:rFonts w:ascii="ＭＳ 明朝" w:eastAsia="ＭＳ 明朝" w:hAnsi="ＭＳ 明朝" w:hint="eastAsia"/>
                <w:sz w:val="22"/>
                <w:u w:val="wave"/>
              </w:rPr>
              <w:t>、</w:t>
            </w:r>
            <w:r w:rsidR="00450CE4" w:rsidRPr="004A26A8">
              <w:rPr>
                <w:rFonts w:ascii="ＭＳ 明朝" w:eastAsia="ＭＳ 明朝" w:hAnsi="ＭＳ 明朝" w:hint="eastAsia"/>
                <w:sz w:val="22"/>
                <w:u w:val="wave"/>
              </w:rPr>
              <w:t>合意形成や社会参画に向かう力</w:t>
            </w:r>
            <w:r w:rsidR="00450CE4" w:rsidRPr="004A26A8">
              <w:rPr>
                <w:rFonts w:ascii="ＭＳ 明朝" w:eastAsia="ＭＳ 明朝" w:hAnsi="ＭＳ 明朝" w:hint="eastAsia"/>
                <w:sz w:val="22"/>
              </w:rPr>
              <w:t>を養う。</w:t>
            </w:r>
          </w:p>
          <w:p w14:paraId="53825ECD" w14:textId="237F9515" w:rsidR="00450CE4" w:rsidRPr="004A26A8" w:rsidRDefault="00B117CF" w:rsidP="00B117CF">
            <w:pPr>
              <w:ind w:left="220" w:hangingChars="100" w:hanging="220"/>
              <w:rPr>
                <w:rFonts w:ascii="ＭＳ 明朝" w:eastAsia="ＭＳ 明朝" w:hAnsi="ＭＳ 明朝"/>
                <w:sz w:val="22"/>
              </w:rPr>
            </w:pPr>
            <w:r>
              <w:rPr>
                <w:rFonts w:ascii="ＭＳ 明朝" w:eastAsia="ＭＳ 明朝" w:hAnsi="ＭＳ 明朝" w:hint="eastAsia"/>
                <w:sz w:val="22"/>
              </w:rPr>
              <w:t xml:space="preserve">⑶　</w:t>
            </w:r>
            <w:r w:rsidR="00450CE4" w:rsidRPr="004A26A8">
              <w:rPr>
                <w:rFonts w:ascii="ＭＳ 明朝" w:eastAsia="ＭＳ 明朝" w:hAnsi="ＭＳ 明朝"/>
                <w:sz w:val="22"/>
              </w:rPr>
              <w:t>よりよい社会の実現のために現実社会の諸課題を主体的に解決しようとする態度を養うとともに</w:t>
            </w:r>
            <w:r w:rsidR="00162654" w:rsidRPr="004A26A8">
              <w:rPr>
                <w:rFonts w:ascii="ＭＳ 明朝" w:eastAsia="ＭＳ 明朝" w:hAnsi="ＭＳ 明朝"/>
                <w:sz w:val="22"/>
              </w:rPr>
              <w:t>、</w:t>
            </w:r>
            <w:r w:rsidR="00450CE4" w:rsidRPr="004A26A8">
              <w:rPr>
                <w:rFonts w:ascii="ＭＳ 明朝" w:eastAsia="ＭＳ 明朝" w:hAnsi="ＭＳ 明朝" w:hint="eastAsia"/>
                <w:sz w:val="22"/>
                <w:u w:val="wave"/>
              </w:rPr>
              <w:t>多面的・多角的な考察や深い理解</w:t>
            </w:r>
            <w:r w:rsidR="00450CE4" w:rsidRPr="004A26A8">
              <w:rPr>
                <w:rFonts w:ascii="ＭＳ 明朝" w:eastAsia="ＭＳ 明朝" w:hAnsi="ＭＳ 明朝" w:hint="eastAsia"/>
                <w:sz w:val="22"/>
              </w:rPr>
              <w:t>を通して涵養される</w:t>
            </w:r>
            <w:r w:rsidR="00162654" w:rsidRPr="004A26A8">
              <w:rPr>
                <w:rFonts w:ascii="ＭＳ 明朝" w:eastAsia="ＭＳ 明朝" w:hAnsi="ＭＳ 明朝" w:hint="eastAsia"/>
                <w:sz w:val="22"/>
              </w:rPr>
              <w:t>、</w:t>
            </w:r>
            <w:r w:rsidR="00450CE4" w:rsidRPr="004A26A8">
              <w:rPr>
                <w:rFonts w:ascii="ＭＳ 明朝" w:eastAsia="ＭＳ 明朝" w:hAnsi="ＭＳ 明朝" w:hint="eastAsia"/>
                <w:sz w:val="22"/>
              </w:rPr>
              <w:t>国民主権を担う公民として</w:t>
            </w:r>
            <w:r w:rsidR="00162654" w:rsidRPr="004A26A8">
              <w:rPr>
                <w:rFonts w:ascii="ＭＳ 明朝" w:eastAsia="ＭＳ 明朝" w:hAnsi="ＭＳ 明朝" w:hint="eastAsia"/>
                <w:sz w:val="22"/>
              </w:rPr>
              <w:t>、</w:t>
            </w:r>
            <w:r w:rsidR="00450CE4" w:rsidRPr="004A26A8">
              <w:rPr>
                <w:rFonts w:ascii="ＭＳ 明朝" w:eastAsia="ＭＳ 明朝" w:hAnsi="ＭＳ 明朝" w:hint="eastAsia"/>
                <w:sz w:val="22"/>
              </w:rPr>
              <w:t>自国を愛し</w:t>
            </w:r>
            <w:r w:rsidR="00162654" w:rsidRPr="004A26A8">
              <w:rPr>
                <w:rFonts w:ascii="ＭＳ 明朝" w:eastAsia="ＭＳ 明朝" w:hAnsi="ＭＳ 明朝" w:hint="eastAsia"/>
                <w:sz w:val="22"/>
              </w:rPr>
              <w:t>、</w:t>
            </w:r>
            <w:r w:rsidR="00450CE4" w:rsidRPr="004A26A8">
              <w:rPr>
                <w:rFonts w:ascii="ＭＳ 明朝" w:eastAsia="ＭＳ 明朝" w:hAnsi="ＭＳ 明朝" w:hint="eastAsia"/>
                <w:sz w:val="22"/>
              </w:rPr>
              <w:t>その平和と繁栄を図ることや</w:t>
            </w:r>
            <w:r w:rsidR="00162654" w:rsidRPr="004A26A8">
              <w:rPr>
                <w:rFonts w:ascii="ＭＳ 明朝" w:eastAsia="ＭＳ 明朝" w:hAnsi="ＭＳ 明朝" w:hint="eastAsia"/>
                <w:sz w:val="22"/>
              </w:rPr>
              <w:t>、</w:t>
            </w:r>
            <w:r w:rsidR="00450CE4" w:rsidRPr="004A26A8">
              <w:rPr>
                <w:rFonts w:ascii="ＭＳ 明朝" w:eastAsia="ＭＳ 明朝" w:hAnsi="ＭＳ 明朝" w:hint="eastAsia"/>
                <w:sz w:val="22"/>
              </w:rPr>
              <w:t>我が国及び国際社会において国家及び社会の形成に</w:t>
            </w:r>
            <w:r w:rsidR="00162654" w:rsidRPr="004A26A8">
              <w:rPr>
                <w:rFonts w:ascii="ＭＳ 明朝" w:eastAsia="ＭＳ 明朝" w:hAnsi="ＭＳ 明朝" w:hint="eastAsia"/>
                <w:sz w:val="22"/>
              </w:rPr>
              <w:t>、</w:t>
            </w:r>
            <w:r w:rsidR="00450CE4" w:rsidRPr="004A26A8">
              <w:rPr>
                <w:rFonts w:ascii="ＭＳ 明朝" w:eastAsia="ＭＳ 明朝" w:hAnsi="ＭＳ 明朝" w:hint="eastAsia"/>
                <w:sz w:val="22"/>
              </w:rPr>
              <w:t>より積極的な役割を果たそうとする自覚などを深める。</w:t>
            </w:r>
          </w:p>
        </w:tc>
      </w:tr>
    </w:tbl>
    <w:p w14:paraId="40F72DCC" w14:textId="092CB260" w:rsidR="00450CE4" w:rsidRPr="0099444E" w:rsidRDefault="00CA471E" w:rsidP="003C32ED">
      <w:pPr>
        <w:ind w:left="660" w:hangingChars="300" w:hanging="660"/>
        <w:rPr>
          <w:rFonts w:ascii="ＭＳ ゴシック" w:eastAsia="ＭＳ ゴシック" w:hAnsi="ＭＳ ゴシック"/>
          <w:bCs/>
          <w:sz w:val="22"/>
        </w:rPr>
      </w:pPr>
      <w:r w:rsidRPr="004A26A8">
        <w:rPr>
          <w:rFonts w:ascii="ＭＳ 明朝" w:eastAsia="ＭＳ 明朝" w:hAnsi="ＭＳ 明朝" w:hint="eastAsia"/>
          <w:sz w:val="22"/>
        </w:rPr>
        <w:t xml:space="preserve">　　</w:t>
      </w:r>
      <w:r w:rsidR="0099444E">
        <w:rPr>
          <w:rFonts w:ascii="ＭＳ ゴシック" w:eastAsia="ＭＳ ゴシック" w:hAnsi="ＭＳ ゴシック" w:hint="eastAsia"/>
          <w:bCs/>
          <w:sz w:val="22"/>
        </w:rPr>
        <w:t>②「</w:t>
      </w:r>
      <w:r w:rsidRPr="0099444E">
        <w:rPr>
          <w:rFonts w:ascii="ＭＳ ゴシック" w:eastAsia="ＭＳ ゴシック" w:hAnsi="ＭＳ ゴシック" w:hint="eastAsia"/>
          <w:bCs/>
          <w:sz w:val="22"/>
        </w:rPr>
        <w:t>政治・経済</w:t>
      </w:r>
      <w:r w:rsidR="0099444E">
        <w:rPr>
          <w:rFonts w:ascii="ＭＳ ゴシック" w:eastAsia="ＭＳ ゴシック" w:hAnsi="ＭＳ ゴシック" w:hint="eastAsia"/>
          <w:bCs/>
          <w:sz w:val="22"/>
        </w:rPr>
        <w:t>」</w:t>
      </w:r>
      <w:r w:rsidRPr="0099444E">
        <w:rPr>
          <w:rFonts w:ascii="ＭＳ ゴシック" w:eastAsia="ＭＳ ゴシック" w:hAnsi="ＭＳ ゴシック" w:hint="eastAsia"/>
          <w:bCs/>
          <w:sz w:val="22"/>
        </w:rPr>
        <w:t>の内容及び内容の取扱いとの関連</w:t>
      </w:r>
    </w:p>
    <w:tbl>
      <w:tblPr>
        <w:tblStyle w:val="a3"/>
        <w:tblW w:w="0" w:type="auto"/>
        <w:tblInd w:w="421" w:type="dxa"/>
        <w:tblBorders>
          <w:bottom w:val="none" w:sz="0" w:space="0" w:color="auto"/>
        </w:tblBorders>
        <w:tblLook w:val="04A0" w:firstRow="1" w:lastRow="0" w:firstColumn="1" w:lastColumn="0" w:noHBand="0" w:noVBand="1"/>
      </w:tblPr>
      <w:tblGrid>
        <w:gridCol w:w="8639"/>
      </w:tblGrid>
      <w:tr w:rsidR="00CA471E" w:rsidRPr="004A26A8" w14:paraId="0DBA893D" w14:textId="77777777" w:rsidTr="00603403">
        <w:tc>
          <w:tcPr>
            <w:tcW w:w="8639" w:type="dxa"/>
            <w:tcBorders>
              <w:bottom w:val="nil"/>
            </w:tcBorders>
          </w:tcPr>
          <w:p w14:paraId="7A403EEA" w14:textId="229F7F56" w:rsidR="00CA471E" w:rsidRPr="004A26A8" w:rsidRDefault="00CD3ED3" w:rsidP="00603403">
            <w:pPr>
              <w:rPr>
                <w:rFonts w:ascii="ＭＳ 明朝" w:eastAsia="ＭＳ 明朝" w:hAnsi="ＭＳ 明朝"/>
                <w:sz w:val="22"/>
              </w:rPr>
            </w:pPr>
            <w:r>
              <w:rPr>
                <w:rFonts w:ascii="ＭＳ 明朝" w:eastAsia="ＭＳ 明朝" w:hAnsi="ＭＳ 明朝" w:hint="eastAsia"/>
                <w:sz w:val="22"/>
              </w:rPr>
              <w:t>（内容）</w:t>
            </w:r>
          </w:p>
        </w:tc>
      </w:tr>
      <w:tr w:rsidR="00603403" w:rsidRPr="004A26A8" w14:paraId="050BB932" w14:textId="77777777" w:rsidTr="00603403">
        <w:tblPrEx>
          <w:tblBorders>
            <w:top w:val="none" w:sz="0" w:space="0" w:color="auto"/>
          </w:tblBorders>
        </w:tblPrEx>
        <w:tc>
          <w:tcPr>
            <w:tcW w:w="8639" w:type="dxa"/>
            <w:tcBorders>
              <w:top w:val="nil"/>
              <w:bottom w:val="nil"/>
            </w:tcBorders>
          </w:tcPr>
          <w:p w14:paraId="0F54D636" w14:textId="54AEE479" w:rsidR="00CD3ED3" w:rsidRDefault="00CD3ED3" w:rsidP="00CD3ED3">
            <w:pPr>
              <w:rPr>
                <w:rFonts w:ascii="ＭＳ 明朝" w:eastAsia="ＭＳ 明朝" w:hAnsi="ＭＳ 明朝"/>
                <w:sz w:val="22"/>
              </w:rPr>
            </w:pPr>
            <w:r w:rsidRPr="004A26A8">
              <w:rPr>
                <w:rFonts w:ascii="ＭＳ 明朝" w:eastAsia="ＭＳ 明朝" w:hAnsi="ＭＳ 明朝" w:hint="eastAsia"/>
                <w:sz w:val="22"/>
              </w:rPr>
              <w:t>Ａ　現代日本における政治・経済の諸課題</w:t>
            </w:r>
          </w:p>
          <w:p w14:paraId="2FF71F82" w14:textId="52FFA385" w:rsidR="00603403" w:rsidRPr="004A26A8" w:rsidRDefault="00B117CF" w:rsidP="00603403">
            <w:pPr>
              <w:ind w:firstLineChars="100" w:firstLine="220"/>
              <w:rPr>
                <w:rFonts w:ascii="ＭＳ 明朝" w:eastAsia="ＭＳ 明朝" w:hAnsi="ＭＳ 明朝"/>
                <w:sz w:val="22"/>
              </w:rPr>
            </w:pPr>
            <w:r>
              <w:rPr>
                <w:rFonts w:ascii="ＭＳ 明朝" w:eastAsia="ＭＳ 明朝" w:hAnsi="ＭＳ 明朝" w:hint="eastAsia"/>
                <w:sz w:val="22"/>
              </w:rPr>
              <w:t xml:space="preserve">⑴　</w:t>
            </w:r>
            <w:r w:rsidR="00603403" w:rsidRPr="004A26A8">
              <w:rPr>
                <w:rFonts w:ascii="ＭＳ 明朝" w:eastAsia="ＭＳ 明朝" w:hAnsi="ＭＳ 明朝"/>
                <w:sz w:val="22"/>
              </w:rPr>
              <w:t>現代日本の政治・経済</w:t>
            </w:r>
          </w:p>
          <w:p w14:paraId="6E0D087E" w14:textId="6D2E3503" w:rsidR="00603403" w:rsidRPr="004A26A8" w:rsidRDefault="00603403" w:rsidP="00CD3ED3">
            <w:pPr>
              <w:ind w:leftChars="200" w:left="420" w:firstLineChars="100" w:firstLine="220"/>
              <w:rPr>
                <w:rFonts w:ascii="ＭＳ 明朝" w:eastAsia="ＭＳ 明朝" w:hAnsi="ＭＳ 明朝"/>
                <w:sz w:val="22"/>
              </w:rPr>
            </w:pPr>
            <w:r w:rsidRPr="004A26A8">
              <w:rPr>
                <w:rFonts w:ascii="ＭＳ 明朝" w:eastAsia="ＭＳ 明朝" w:hAnsi="ＭＳ 明朝" w:hint="eastAsia"/>
                <w:sz w:val="22"/>
              </w:rPr>
              <w:lastRenderedPageBreak/>
              <w:t>個人の尊厳と基本的人権の尊重、対立、協調、効率、公正などに着目して、現代の諸課題を追究したり解決に向けて構想したりする活動を通して、次の事項を身に付けることができるよう指導する。</w:t>
            </w:r>
          </w:p>
        </w:tc>
      </w:tr>
      <w:tr w:rsidR="00CD3ED3" w:rsidRPr="004A26A8" w14:paraId="35AB840F" w14:textId="77777777" w:rsidTr="00603403">
        <w:tblPrEx>
          <w:tblBorders>
            <w:top w:val="none" w:sz="0" w:space="0" w:color="auto"/>
          </w:tblBorders>
        </w:tblPrEx>
        <w:tc>
          <w:tcPr>
            <w:tcW w:w="8639" w:type="dxa"/>
            <w:tcBorders>
              <w:top w:val="nil"/>
              <w:bottom w:val="nil"/>
            </w:tcBorders>
          </w:tcPr>
          <w:p w14:paraId="7294130B" w14:textId="2D1DB67F" w:rsidR="00CD3ED3" w:rsidRDefault="00CD3ED3" w:rsidP="00CD3ED3">
            <w:pPr>
              <w:ind w:firstLineChars="200" w:firstLine="440"/>
              <w:rPr>
                <w:rFonts w:ascii="ＭＳ 明朝" w:eastAsia="ＭＳ 明朝" w:hAnsi="ＭＳ 明朝"/>
                <w:sz w:val="22"/>
              </w:rPr>
            </w:pPr>
            <w:r w:rsidRPr="004A26A8">
              <w:rPr>
                <w:rFonts w:ascii="ＭＳ 明朝" w:eastAsia="ＭＳ 明朝" w:hAnsi="ＭＳ 明朝" w:hint="eastAsia"/>
                <w:sz w:val="22"/>
              </w:rPr>
              <w:lastRenderedPageBreak/>
              <w:t xml:space="preserve">ア　</w:t>
            </w:r>
            <w:r w:rsidRPr="004A26A8">
              <w:rPr>
                <w:rFonts w:ascii="ＭＳ 明朝" w:eastAsia="ＭＳ 明朝" w:hAnsi="ＭＳ 明朝"/>
                <w:sz w:val="22"/>
              </w:rPr>
              <w:t>次のような知識及び技能を身に付けること。</w:t>
            </w:r>
          </w:p>
        </w:tc>
      </w:tr>
      <w:tr w:rsidR="00603403" w:rsidRPr="004A26A8" w14:paraId="311A5834" w14:textId="77777777" w:rsidTr="00603403">
        <w:tblPrEx>
          <w:tblBorders>
            <w:top w:val="none" w:sz="0" w:space="0" w:color="auto"/>
            <w:bottom w:val="single" w:sz="4" w:space="0" w:color="auto"/>
          </w:tblBorders>
        </w:tblPrEx>
        <w:tc>
          <w:tcPr>
            <w:tcW w:w="8639" w:type="dxa"/>
            <w:tcBorders>
              <w:top w:val="nil"/>
            </w:tcBorders>
          </w:tcPr>
          <w:p w14:paraId="10DE0960" w14:textId="0E754129" w:rsidR="00603403" w:rsidRPr="004A26A8" w:rsidRDefault="00603403" w:rsidP="00603403">
            <w:pPr>
              <w:ind w:leftChars="300" w:left="850" w:hangingChars="100" w:hanging="220"/>
              <w:rPr>
                <w:rFonts w:ascii="ＭＳ 明朝" w:eastAsia="ＭＳ 明朝" w:hAnsi="ＭＳ 明朝"/>
                <w:sz w:val="22"/>
              </w:rPr>
            </w:pPr>
            <w:r>
              <w:rPr>
                <w:rFonts w:ascii="ＭＳ 明朝" w:eastAsia="ＭＳ 明朝" w:hAnsi="ＭＳ 明朝" w:hint="eastAsia"/>
                <w:sz w:val="22"/>
              </w:rPr>
              <w:t>(</w:t>
            </w:r>
            <w:r w:rsidRPr="004A26A8">
              <w:rPr>
                <w:rFonts w:ascii="ＭＳ 明朝" w:eastAsia="ＭＳ 明朝" w:hAnsi="ＭＳ 明朝" w:hint="eastAsia"/>
                <w:sz w:val="22"/>
              </w:rPr>
              <w:t>ｱ</w:t>
            </w:r>
            <w:r>
              <w:rPr>
                <w:rFonts w:ascii="ＭＳ 明朝" w:eastAsia="ＭＳ 明朝" w:hAnsi="ＭＳ 明朝" w:hint="eastAsia"/>
                <w:sz w:val="22"/>
              </w:rPr>
              <w:t>)</w:t>
            </w:r>
            <w:r w:rsidRPr="00EE5230">
              <w:rPr>
                <w:rFonts w:ascii="ＭＳ 明朝" w:eastAsia="ＭＳ 明朝" w:hAnsi="ＭＳ 明朝" w:hint="eastAsia"/>
                <w:sz w:val="11"/>
                <w:szCs w:val="11"/>
              </w:rPr>
              <w:t xml:space="preserve">　</w:t>
            </w:r>
            <w:r w:rsidRPr="004A26A8">
              <w:rPr>
                <w:rFonts w:ascii="ＭＳ 明朝" w:eastAsia="ＭＳ 明朝" w:hAnsi="ＭＳ 明朝" w:hint="eastAsia"/>
                <w:sz w:val="22"/>
                <w:u w:val="wave"/>
              </w:rPr>
              <w:t>政治と法の意義と機能、基本的人権の保障と法の支配</w:t>
            </w:r>
            <w:r w:rsidRPr="004A26A8">
              <w:rPr>
                <w:rFonts w:ascii="ＭＳ 明朝" w:eastAsia="ＭＳ 明朝" w:hAnsi="ＭＳ 明朝" w:hint="eastAsia"/>
                <w:sz w:val="22"/>
              </w:rPr>
              <w:t>、権利と義務との関係、議会制民主主義、地方自治について、現実社会の諸事象を通して理解を深めること。</w:t>
            </w:r>
          </w:p>
        </w:tc>
      </w:tr>
    </w:tbl>
    <w:p w14:paraId="1B155A3A" w14:textId="77777777" w:rsidR="00CA471E" w:rsidRPr="004A26A8" w:rsidRDefault="00CA471E" w:rsidP="00E36369">
      <w:pPr>
        <w:spacing w:line="120" w:lineRule="exact"/>
        <w:rPr>
          <w:rFonts w:ascii="ＭＳ 明朝" w:eastAsia="ＭＳ 明朝" w:hAnsi="ＭＳ 明朝"/>
          <w:sz w:val="22"/>
        </w:rPr>
      </w:pPr>
    </w:p>
    <w:tbl>
      <w:tblPr>
        <w:tblStyle w:val="a3"/>
        <w:tblW w:w="0" w:type="auto"/>
        <w:tblInd w:w="421" w:type="dxa"/>
        <w:tblLook w:val="04A0" w:firstRow="1" w:lastRow="0" w:firstColumn="1" w:lastColumn="0" w:noHBand="0" w:noVBand="1"/>
      </w:tblPr>
      <w:tblGrid>
        <w:gridCol w:w="8639"/>
      </w:tblGrid>
      <w:tr w:rsidR="00CA471E" w:rsidRPr="004A26A8" w14:paraId="394EC5E3" w14:textId="77777777" w:rsidTr="00CA471E">
        <w:tc>
          <w:tcPr>
            <w:tcW w:w="8639" w:type="dxa"/>
          </w:tcPr>
          <w:p w14:paraId="2B700786" w14:textId="7F8D1D70" w:rsidR="00E50C33" w:rsidRDefault="00E50C33" w:rsidP="00CA471E">
            <w:pPr>
              <w:rPr>
                <w:rFonts w:ascii="ＭＳ 明朝" w:eastAsia="ＭＳ 明朝" w:hAnsi="ＭＳ 明朝"/>
                <w:sz w:val="22"/>
              </w:rPr>
            </w:pPr>
            <w:r>
              <w:rPr>
                <w:rFonts w:ascii="ＭＳ 明朝" w:eastAsia="ＭＳ 明朝" w:hAnsi="ＭＳ 明朝" w:hint="eastAsia"/>
                <w:sz w:val="22"/>
              </w:rPr>
              <w:t>（内容の取扱い）</w:t>
            </w:r>
          </w:p>
          <w:p w14:paraId="340C459D" w14:textId="26B6D34A" w:rsidR="00CA471E" w:rsidRPr="004A26A8" w:rsidRDefault="00B117CF" w:rsidP="0047498E">
            <w:pPr>
              <w:rPr>
                <w:rFonts w:ascii="ＭＳ 明朝" w:eastAsia="ＭＳ 明朝" w:hAnsi="ＭＳ 明朝"/>
                <w:sz w:val="22"/>
              </w:rPr>
            </w:pPr>
            <w:r>
              <w:rPr>
                <w:rFonts w:ascii="ＭＳ 明朝" w:eastAsia="ＭＳ 明朝" w:hAnsi="ＭＳ 明朝" w:hint="eastAsia"/>
                <w:sz w:val="22"/>
              </w:rPr>
              <w:t>⑵</w:t>
            </w:r>
            <w:r w:rsidR="00CA471E" w:rsidRPr="004A26A8">
              <w:rPr>
                <w:rFonts w:ascii="ＭＳ 明朝" w:eastAsia="ＭＳ 明朝" w:hAnsi="ＭＳ 明朝" w:hint="eastAsia"/>
                <w:sz w:val="22"/>
              </w:rPr>
              <w:t>ウ</w:t>
            </w:r>
            <w:r>
              <w:rPr>
                <w:rFonts w:ascii="ＭＳ 明朝" w:eastAsia="ＭＳ 明朝" w:hAnsi="ＭＳ 明朝" w:hint="eastAsia"/>
                <w:sz w:val="22"/>
              </w:rPr>
              <w:t xml:space="preserve">　</w:t>
            </w:r>
            <w:r w:rsidR="00CA471E" w:rsidRPr="004A26A8">
              <w:rPr>
                <w:rFonts w:ascii="ＭＳ 明朝" w:eastAsia="ＭＳ 明朝" w:hAnsi="ＭＳ 明朝" w:hint="eastAsia"/>
                <w:sz w:val="22"/>
              </w:rPr>
              <w:t>内容のＡについては</w:t>
            </w:r>
            <w:r w:rsidR="00162654" w:rsidRPr="004A26A8">
              <w:rPr>
                <w:rFonts w:ascii="ＭＳ 明朝" w:eastAsia="ＭＳ 明朝" w:hAnsi="ＭＳ 明朝" w:hint="eastAsia"/>
                <w:sz w:val="22"/>
              </w:rPr>
              <w:t>、</w:t>
            </w:r>
            <w:r w:rsidR="00CA471E" w:rsidRPr="004A26A8">
              <w:rPr>
                <w:rFonts w:ascii="ＭＳ 明朝" w:eastAsia="ＭＳ 明朝" w:hAnsi="ＭＳ 明朝" w:hint="eastAsia"/>
                <w:sz w:val="22"/>
              </w:rPr>
              <w:t>次のとおり取り扱うものとすること。</w:t>
            </w:r>
          </w:p>
          <w:p w14:paraId="55D758EC" w14:textId="71791836" w:rsidR="00CA471E" w:rsidRPr="004A26A8" w:rsidRDefault="00CA471E" w:rsidP="00CA471E">
            <w:pPr>
              <w:rPr>
                <w:rFonts w:ascii="ＭＳ 明朝" w:eastAsia="ＭＳ 明朝" w:hAnsi="ＭＳ 明朝"/>
                <w:sz w:val="22"/>
              </w:rPr>
            </w:pPr>
            <w:r w:rsidRPr="004A26A8">
              <w:rPr>
                <w:rFonts w:ascii="ＭＳ 明朝" w:eastAsia="ＭＳ 明朝" w:hAnsi="ＭＳ 明朝" w:hint="eastAsia"/>
                <w:sz w:val="22"/>
              </w:rPr>
              <w:t xml:space="preserve">　（中略）</w:t>
            </w:r>
          </w:p>
          <w:p w14:paraId="417B3B1D" w14:textId="3DD161D2" w:rsidR="00CA471E" w:rsidRPr="004A26A8" w:rsidRDefault="00EE5230" w:rsidP="004B5EA8">
            <w:pPr>
              <w:ind w:leftChars="200" w:left="640" w:hangingChars="100" w:hanging="220"/>
              <w:rPr>
                <w:rFonts w:ascii="ＭＳ 明朝" w:eastAsia="ＭＳ 明朝" w:hAnsi="ＭＳ 明朝"/>
                <w:sz w:val="22"/>
              </w:rPr>
            </w:pPr>
            <w:r>
              <w:rPr>
                <w:rFonts w:ascii="ＭＳ 明朝" w:eastAsia="ＭＳ 明朝" w:hAnsi="ＭＳ 明朝"/>
                <w:sz w:val="22"/>
              </w:rPr>
              <w:t>(</w:t>
            </w:r>
            <w:r w:rsidR="00CA471E" w:rsidRPr="004A26A8">
              <w:rPr>
                <w:rFonts w:ascii="ＭＳ 明朝" w:eastAsia="ＭＳ 明朝" w:hAnsi="ＭＳ 明朝" w:hint="eastAsia"/>
                <w:sz w:val="22"/>
              </w:rPr>
              <w:t>ｲ</w:t>
            </w:r>
            <w:r>
              <w:rPr>
                <w:rFonts w:ascii="ＭＳ 明朝" w:eastAsia="ＭＳ 明朝" w:hAnsi="ＭＳ 明朝" w:hint="eastAsia"/>
                <w:sz w:val="22"/>
              </w:rPr>
              <w:t>)</w:t>
            </w:r>
            <w:r w:rsidR="0003649A" w:rsidRPr="00EE5230">
              <w:rPr>
                <w:rFonts w:ascii="ＭＳ 明朝" w:eastAsia="ＭＳ 明朝" w:hAnsi="ＭＳ 明朝" w:hint="eastAsia"/>
                <w:sz w:val="11"/>
                <w:szCs w:val="11"/>
              </w:rPr>
              <w:t xml:space="preserve">　</w:t>
            </w:r>
            <w:r w:rsidR="00B117CF">
              <w:rPr>
                <w:rFonts w:ascii="ＭＳ 明朝" w:eastAsia="ＭＳ 明朝" w:hAnsi="ＭＳ 明朝" w:hint="eastAsia"/>
                <w:sz w:val="22"/>
              </w:rPr>
              <w:t>⑴</w:t>
            </w:r>
            <w:r w:rsidR="00CA471E" w:rsidRPr="004A26A8">
              <w:rPr>
                <w:rFonts w:ascii="ＭＳ 明朝" w:eastAsia="ＭＳ 明朝" w:hAnsi="ＭＳ 明朝" w:hint="eastAsia"/>
                <w:sz w:val="22"/>
              </w:rPr>
              <w:t>のアの</w:t>
            </w:r>
            <w:r>
              <w:rPr>
                <w:rFonts w:ascii="ＭＳ 明朝" w:eastAsia="ＭＳ 明朝" w:hAnsi="ＭＳ 明朝" w:hint="eastAsia"/>
                <w:sz w:val="22"/>
              </w:rPr>
              <w:t>(</w:t>
            </w:r>
            <w:r w:rsidR="00CA471E" w:rsidRPr="004A26A8">
              <w:rPr>
                <w:rFonts w:ascii="ＭＳ 明朝" w:eastAsia="ＭＳ 明朝" w:hAnsi="ＭＳ 明朝" w:hint="eastAsia"/>
                <w:sz w:val="22"/>
              </w:rPr>
              <w:t>ｱ</w:t>
            </w:r>
            <w:r>
              <w:rPr>
                <w:rFonts w:ascii="ＭＳ 明朝" w:eastAsia="ＭＳ 明朝" w:hAnsi="ＭＳ 明朝" w:hint="eastAsia"/>
                <w:sz w:val="22"/>
              </w:rPr>
              <w:t>)</w:t>
            </w:r>
            <w:r w:rsidR="00CA471E" w:rsidRPr="004A26A8">
              <w:rPr>
                <w:rFonts w:ascii="ＭＳ 明朝" w:eastAsia="ＭＳ 明朝" w:hAnsi="ＭＳ 明朝" w:hint="eastAsia"/>
                <w:sz w:val="22"/>
              </w:rPr>
              <w:t>については</w:t>
            </w:r>
            <w:r w:rsidR="00162654" w:rsidRPr="004A26A8">
              <w:rPr>
                <w:rFonts w:ascii="ＭＳ 明朝" w:eastAsia="ＭＳ 明朝" w:hAnsi="ＭＳ 明朝" w:hint="eastAsia"/>
                <w:sz w:val="22"/>
              </w:rPr>
              <w:t>、</w:t>
            </w:r>
            <w:r w:rsidR="00CA471E" w:rsidRPr="004A26A8">
              <w:rPr>
                <w:rFonts w:ascii="ＭＳ 明朝" w:eastAsia="ＭＳ 明朝" w:hAnsi="ＭＳ 明朝" w:hint="eastAsia"/>
                <w:sz w:val="22"/>
              </w:rPr>
              <w:t>日本国憲法における基本的人権の尊重</w:t>
            </w:r>
            <w:r w:rsidR="00162654" w:rsidRPr="004A26A8">
              <w:rPr>
                <w:rFonts w:ascii="ＭＳ 明朝" w:eastAsia="ＭＳ 明朝" w:hAnsi="ＭＳ 明朝" w:hint="eastAsia"/>
                <w:sz w:val="22"/>
              </w:rPr>
              <w:t>、</w:t>
            </w:r>
            <w:r w:rsidR="00CA471E" w:rsidRPr="004A26A8">
              <w:rPr>
                <w:rFonts w:ascii="ＭＳ 明朝" w:eastAsia="ＭＳ 明朝" w:hAnsi="ＭＳ 明朝" w:hint="eastAsia"/>
                <w:sz w:val="22"/>
              </w:rPr>
              <w:t>国民主権</w:t>
            </w:r>
            <w:r w:rsidR="00162654" w:rsidRPr="004A26A8">
              <w:rPr>
                <w:rFonts w:ascii="ＭＳ 明朝" w:eastAsia="ＭＳ 明朝" w:hAnsi="ＭＳ 明朝" w:hint="eastAsia"/>
                <w:sz w:val="22"/>
              </w:rPr>
              <w:t>、</w:t>
            </w:r>
            <w:r w:rsidR="00CA471E" w:rsidRPr="004A26A8">
              <w:rPr>
                <w:rFonts w:ascii="ＭＳ 明朝" w:eastAsia="ＭＳ 明朝" w:hAnsi="ＭＳ 明朝" w:hint="eastAsia"/>
                <w:sz w:val="22"/>
              </w:rPr>
              <w:t>天皇の地位と役割</w:t>
            </w:r>
            <w:r w:rsidR="00162654" w:rsidRPr="004A26A8">
              <w:rPr>
                <w:rFonts w:ascii="ＭＳ 明朝" w:eastAsia="ＭＳ 明朝" w:hAnsi="ＭＳ 明朝" w:hint="eastAsia"/>
                <w:sz w:val="22"/>
              </w:rPr>
              <w:t>、</w:t>
            </w:r>
            <w:r w:rsidR="00CA471E" w:rsidRPr="004A26A8">
              <w:rPr>
                <w:rFonts w:ascii="ＭＳ 明朝" w:eastAsia="ＭＳ 明朝" w:hAnsi="ＭＳ 明朝" w:hint="eastAsia"/>
                <w:sz w:val="22"/>
                <w:u w:val="wave"/>
              </w:rPr>
              <w:t>国会</w:t>
            </w:r>
            <w:r w:rsidR="00162654" w:rsidRPr="004A26A8">
              <w:rPr>
                <w:rFonts w:ascii="ＭＳ 明朝" w:eastAsia="ＭＳ 明朝" w:hAnsi="ＭＳ 明朝" w:hint="eastAsia"/>
                <w:sz w:val="22"/>
                <w:u w:val="wave"/>
              </w:rPr>
              <w:t>、</w:t>
            </w:r>
            <w:r w:rsidR="00CA471E" w:rsidRPr="004A26A8">
              <w:rPr>
                <w:rFonts w:ascii="ＭＳ 明朝" w:eastAsia="ＭＳ 明朝" w:hAnsi="ＭＳ 明朝" w:hint="eastAsia"/>
                <w:sz w:val="22"/>
                <w:u w:val="wave"/>
              </w:rPr>
              <w:t>内閣</w:t>
            </w:r>
            <w:r w:rsidR="00162654" w:rsidRPr="004A26A8">
              <w:rPr>
                <w:rFonts w:ascii="ＭＳ 明朝" w:eastAsia="ＭＳ 明朝" w:hAnsi="ＭＳ 明朝" w:hint="eastAsia"/>
                <w:sz w:val="22"/>
                <w:u w:val="wave"/>
              </w:rPr>
              <w:t>、</w:t>
            </w:r>
            <w:r w:rsidR="00CA471E" w:rsidRPr="004A26A8">
              <w:rPr>
                <w:rFonts w:ascii="ＭＳ 明朝" w:eastAsia="ＭＳ 明朝" w:hAnsi="ＭＳ 明朝" w:hint="eastAsia"/>
                <w:sz w:val="22"/>
                <w:u w:val="wave"/>
              </w:rPr>
              <w:t>裁判所などの政治機構に関する小・中学校社会科及び「公共」の学習との関連性に留意して指導</w:t>
            </w:r>
            <w:r w:rsidR="00CA471E" w:rsidRPr="004A26A8">
              <w:rPr>
                <w:rFonts w:ascii="ＭＳ 明朝" w:eastAsia="ＭＳ 明朝" w:hAnsi="ＭＳ 明朝" w:hint="eastAsia"/>
                <w:sz w:val="22"/>
              </w:rPr>
              <w:t>すること。</w:t>
            </w:r>
          </w:p>
          <w:p w14:paraId="01B935BA" w14:textId="06F9846C" w:rsidR="00CA471E" w:rsidRPr="004A26A8" w:rsidRDefault="00EE5230" w:rsidP="004B5EA8">
            <w:pPr>
              <w:ind w:leftChars="200" w:left="640" w:hangingChars="100" w:hanging="220"/>
              <w:rPr>
                <w:rFonts w:ascii="ＭＳ 明朝" w:eastAsia="ＭＳ 明朝" w:hAnsi="ＭＳ 明朝"/>
                <w:sz w:val="22"/>
              </w:rPr>
            </w:pPr>
            <w:r>
              <w:rPr>
                <w:rFonts w:ascii="ＭＳ 明朝" w:eastAsia="ＭＳ 明朝" w:hAnsi="ＭＳ 明朝"/>
                <w:sz w:val="22"/>
              </w:rPr>
              <w:t>(</w:t>
            </w:r>
            <w:r w:rsidR="00CA471E" w:rsidRPr="004A26A8">
              <w:rPr>
                <w:rFonts w:ascii="ＭＳ 明朝" w:eastAsia="ＭＳ 明朝" w:hAnsi="ＭＳ 明朝" w:hint="eastAsia"/>
                <w:sz w:val="22"/>
              </w:rPr>
              <w:t>ｳ</w:t>
            </w:r>
            <w:r>
              <w:rPr>
                <w:rFonts w:ascii="ＭＳ 明朝" w:eastAsia="ＭＳ 明朝" w:hAnsi="ＭＳ 明朝" w:hint="eastAsia"/>
                <w:sz w:val="22"/>
              </w:rPr>
              <w:t>)</w:t>
            </w:r>
            <w:r w:rsidR="0003649A" w:rsidRPr="00EE5230">
              <w:rPr>
                <w:rFonts w:ascii="ＭＳ 明朝" w:eastAsia="ＭＳ 明朝" w:hAnsi="ＭＳ 明朝" w:hint="eastAsia"/>
                <w:sz w:val="11"/>
                <w:szCs w:val="11"/>
              </w:rPr>
              <w:t xml:space="preserve">　</w:t>
            </w:r>
            <w:r w:rsidR="00B117CF">
              <w:rPr>
                <w:rFonts w:ascii="ＭＳ 明朝" w:eastAsia="ＭＳ 明朝" w:hAnsi="ＭＳ 明朝" w:hint="eastAsia"/>
                <w:sz w:val="22"/>
              </w:rPr>
              <w:t>⑴</w:t>
            </w:r>
            <w:r w:rsidR="00CA471E" w:rsidRPr="004A26A8">
              <w:rPr>
                <w:rFonts w:ascii="ＭＳ 明朝" w:eastAsia="ＭＳ 明朝" w:hAnsi="ＭＳ 明朝" w:hint="eastAsia"/>
                <w:sz w:val="22"/>
              </w:rPr>
              <w:t>のアの</w:t>
            </w:r>
            <w:r>
              <w:rPr>
                <w:rFonts w:ascii="ＭＳ 明朝" w:eastAsia="ＭＳ 明朝" w:hAnsi="ＭＳ 明朝" w:hint="eastAsia"/>
                <w:sz w:val="22"/>
              </w:rPr>
              <w:t>(</w:t>
            </w:r>
            <w:r w:rsidR="00CA471E" w:rsidRPr="004A26A8">
              <w:rPr>
                <w:rFonts w:ascii="ＭＳ 明朝" w:eastAsia="ＭＳ 明朝" w:hAnsi="ＭＳ 明朝" w:hint="eastAsia"/>
                <w:sz w:val="22"/>
              </w:rPr>
              <w:t>ｱ</w:t>
            </w:r>
            <w:r>
              <w:rPr>
                <w:rFonts w:ascii="ＭＳ 明朝" w:eastAsia="ＭＳ 明朝" w:hAnsi="ＭＳ 明朝" w:hint="eastAsia"/>
                <w:sz w:val="22"/>
              </w:rPr>
              <w:t>)</w:t>
            </w:r>
            <w:r w:rsidR="00CA471E" w:rsidRPr="004A26A8">
              <w:rPr>
                <w:rFonts w:ascii="ＭＳ 明朝" w:eastAsia="ＭＳ 明朝" w:hAnsi="ＭＳ 明朝" w:hint="eastAsia"/>
                <w:sz w:val="22"/>
              </w:rPr>
              <w:t>の「政治と法の意義と機能</w:t>
            </w:r>
            <w:r w:rsidR="00162654" w:rsidRPr="004A26A8">
              <w:rPr>
                <w:rFonts w:ascii="ＭＳ 明朝" w:eastAsia="ＭＳ 明朝" w:hAnsi="ＭＳ 明朝" w:hint="eastAsia"/>
                <w:sz w:val="22"/>
              </w:rPr>
              <w:t>、</w:t>
            </w:r>
            <w:r w:rsidR="00CA471E" w:rsidRPr="004A26A8">
              <w:rPr>
                <w:rFonts w:ascii="ＭＳ 明朝" w:eastAsia="ＭＳ 明朝" w:hAnsi="ＭＳ 明朝" w:hint="eastAsia"/>
                <w:sz w:val="22"/>
              </w:rPr>
              <w:t>基本的人権の保障と法の支配</w:t>
            </w:r>
            <w:r w:rsidR="00162654" w:rsidRPr="004A26A8">
              <w:rPr>
                <w:rFonts w:ascii="ＭＳ 明朝" w:eastAsia="ＭＳ 明朝" w:hAnsi="ＭＳ 明朝" w:hint="eastAsia"/>
                <w:sz w:val="22"/>
              </w:rPr>
              <w:t>、</w:t>
            </w:r>
            <w:r w:rsidR="00CA471E" w:rsidRPr="004A26A8">
              <w:rPr>
                <w:rFonts w:ascii="ＭＳ 明朝" w:eastAsia="ＭＳ 明朝" w:hAnsi="ＭＳ 明朝" w:hint="eastAsia"/>
                <w:sz w:val="22"/>
              </w:rPr>
              <w:t>権利と義務との関係」については関連させて取り扱うこと。その際</w:t>
            </w:r>
            <w:r w:rsidR="00162654" w:rsidRPr="004A26A8">
              <w:rPr>
                <w:rFonts w:ascii="ＭＳ 明朝" w:eastAsia="ＭＳ 明朝" w:hAnsi="ＭＳ 明朝" w:hint="eastAsia"/>
                <w:sz w:val="22"/>
              </w:rPr>
              <w:t>、</w:t>
            </w:r>
            <w:r w:rsidR="00CA471E" w:rsidRPr="004A26A8">
              <w:rPr>
                <w:rFonts w:ascii="ＭＳ 明朝" w:eastAsia="ＭＳ 明朝" w:hAnsi="ＭＳ 明朝" w:hint="eastAsia"/>
                <w:sz w:val="22"/>
                <w:u w:val="wave"/>
              </w:rPr>
              <w:t>裁判員制度を扱うこと</w:t>
            </w:r>
            <w:r w:rsidR="00CA471E" w:rsidRPr="004A26A8">
              <w:rPr>
                <w:rFonts w:ascii="ＭＳ 明朝" w:eastAsia="ＭＳ 明朝" w:hAnsi="ＭＳ 明朝" w:hint="eastAsia"/>
                <w:sz w:val="22"/>
              </w:rPr>
              <w:t>。</w:t>
            </w:r>
          </w:p>
        </w:tc>
      </w:tr>
    </w:tbl>
    <w:p w14:paraId="16CEC392" w14:textId="2DD010ED" w:rsidR="002147C6" w:rsidRDefault="002147C6" w:rsidP="00AB5F41">
      <w:pPr>
        <w:ind w:leftChars="200" w:left="420"/>
        <w:rPr>
          <w:rFonts w:ascii="ＭＳ 明朝" w:eastAsia="ＭＳ 明朝" w:hAnsi="ＭＳ 明朝"/>
          <w:sz w:val="22"/>
        </w:rPr>
      </w:pPr>
      <w:r w:rsidRPr="004A26A8">
        <w:rPr>
          <w:rFonts w:ascii="ＭＳ 明朝" w:eastAsia="ＭＳ 明朝" w:hAnsi="ＭＳ 明朝" w:hint="eastAsia"/>
          <w:sz w:val="22"/>
        </w:rPr>
        <w:t>「国会</w:t>
      </w:r>
      <w:r w:rsidR="00162654" w:rsidRPr="004A26A8">
        <w:rPr>
          <w:rFonts w:ascii="ＭＳ 明朝" w:eastAsia="ＭＳ 明朝" w:hAnsi="ＭＳ 明朝" w:hint="eastAsia"/>
          <w:sz w:val="22"/>
        </w:rPr>
        <w:t>、</w:t>
      </w:r>
      <w:r w:rsidRPr="004A26A8">
        <w:rPr>
          <w:rFonts w:ascii="ＭＳ 明朝" w:eastAsia="ＭＳ 明朝" w:hAnsi="ＭＳ 明朝" w:hint="eastAsia"/>
          <w:sz w:val="22"/>
        </w:rPr>
        <w:t>内閣</w:t>
      </w:r>
      <w:r w:rsidR="00162654" w:rsidRPr="004A26A8">
        <w:rPr>
          <w:rFonts w:ascii="ＭＳ 明朝" w:eastAsia="ＭＳ 明朝" w:hAnsi="ＭＳ 明朝" w:hint="eastAsia"/>
          <w:sz w:val="22"/>
        </w:rPr>
        <w:t>、</w:t>
      </w:r>
      <w:r w:rsidRPr="004A26A8">
        <w:rPr>
          <w:rFonts w:ascii="ＭＳ 明朝" w:eastAsia="ＭＳ 明朝" w:hAnsi="ＭＳ 明朝" w:hint="eastAsia"/>
          <w:sz w:val="22"/>
        </w:rPr>
        <w:t>裁判所などの政治機構については</w:t>
      </w:r>
      <w:r w:rsidR="00162654" w:rsidRPr="004A26A8">
        <w:rPr>
          <w:rFonts w:ascii="ＭＳ 明朝" w:eastAsia="ＭＳ 明朝" w:hAnsi="ＭＳ 明朝" w:hint="eastAsia"/>
          <w:sz w:val="22"/>
        </w:rPr>
        <w:t>、</w:t>
      </w:r>
      <w:r w:rsidRPr="004A26A8">
        <w:rPr>
          <w:rFonts w:ascii="ＭＳ 明朝" w:eastAsia="ＭＳ 明朝" w:hAnsi="ＭＳ 明朝" w:hint="eastAsia"/>
          <w:sz w:val="22"/>
        </w:rPr>
        <w:t>中学校社会科公民的分野及び「公共」の学習の基礎の上に立って概観するよう指導することが大切である。なお</w:t>
      </w:r>
      <w:r w:rsidR="00162654" w:rsidRPr="004A26A8">
        <w:rPr>
          <w:rFonts w:ascii="ＭＳ 明朝" w:eastAsia="ＭＳ 明朝" w:hAnsi="ＭＳ 明朝" w:hint="eastAsia"/>
          <w:sz w:val="22"/>
        </w:rPr>
        <w:t>、</w:t>
      </w:r>
      <w:r w:rsidRPr="004A26A8">
        <w:rPr>
          <w:rFonts w:ascii="ＭＳ 明朝" w:eastAsia="ＭＳ 明朝" w:hAnsi="ＭＳ 明朝" w:hint="eastAsia"/>
          <w:sz w:val="22"/>
          <w:u w:val="wave"/>
        </w:rPr>
        <w:t>裁判所を扱う際には</w:t>
      </w:r>
      <w:r w:rsidR="00162654" w:rsidRPr="004A26A8">
        <w:rPr>
          <w:rFonts w:ascii="ＭＳ 明朝" w:eastAsia="ＭＳ 明朝" w:hAnsi="ＭＳ 明朝" w:hint="eastAsia"/>
          <w:sz w:val="22"/>
          <w:u w:val="wave"/>
        </w:rPr>
        <w:t>、</w:t>
      </w:r>
      <w:r w:rsidRPr="004A26A8">
        <w:rPr>
          <w:rFonts w:ascii="ＭＳ 明朝" w:eastAsia="ＭＳ 明朝" w:hAnsi="ＭＳ 明朝" w:hint="eastAsia"/>
          <w:sz w:val="22"/>
          <w:u w:val="wave"/>
        </w:rPr>
        <w:t>国民の権利を守り社会の秩序を維持するために法に基づく公正な裁判の保障があること</w:t>
      </w:r>
      <w:r w:rsidR="00162654" w:rsidRPr="004A26A8">
        <w:rPr>
          <w:rFonts w:ascii="ＭＳ 明朝" w:eastAsia="ＭＳ 明朝" w:hAnsi="ＭＳ 明朝" w:hint="eastAsia"/>
          <w:sz w:val="22"/>
          <w:u w:val="wave"/>
        </w:rPr>
        <w:t>、</w:t>
      </w:r>
      <w:r w:rsidRPr="004A26A8">
        <w:rPr>
          <w:rFonts w:ascii="ＭＳ 明朝" w:eastAsia="ＭＳ 明朝" w:hAnsi="ＭＳ 明朝" w:hint="eastAsia"/>
          <w:sz w:val="22"/>
          <w:u w:val="wave"/>
        </w:rPr>
        <w:t>公正な裁判のためには司法権の独立が必要であることについて理解できるようにする</w:t>
      </w:r>
      <w:r w:rsidRPr="004A26A8">
        <w:rPr>
          <w:rFonts w:ascii="ＭＳ 明朝" w:eastAsia="ＭＳ 明朝" w:hAnsi="ＭＳ 明朝" w:hint="eastAsia"/>
          <w:sz w:val="22"/>
        </w:rPr>
        <w:t>。また</w:t>
      </w:r>
      <w:r w:rsidR="00162654" w:rsidRPr="004A26A8">
        <w:rPr>
          <w:rFonts w:ascii="ＭＳ 明朝" w:eastAsia="ＭＳ 明朝" w:hAnsi="ＭＳ 明朝" w:hint="eastAsia"/>
          <w:sz w:val="22"/>
        </w:rPr>
        <w:t>、</w:t>
      </w:r>
      <w:r w:rsidRPr="004A26A8">
        <w:rPr>
          <w:rFonts w:ascii="ＭＳ 明朝" w:eastAsia="ＭＳ 明朝" w:hAnsi="ＭＳ 明朝" w:hint="eastAsia"/>
          <w:sz w:val="22"/>
          <w:u w:val="wave"/>
        </w:rPr>
        <w:t>「裁判員制度を扱うこと」（内容の取扱い）を通して</w:t>
      </w:r>
      <w:r w:rsidR="00162654" w:rsidRPr="004A26A8">
        <w:rPr>
          <w:rFonts w:ascii="ＭＳ 明朝" w:eastAsia="ＭＳ 明朝" w:hAnsi="ＭＳ 明朝" w:hint="eastAsia"/>
          <w:sz w:val="22"/>
          <w:u w:val="wave"/>
        </w:rPr>
        <w:t>、</w:t>
      </w:r>
      <w:r w:rsidRPr="004A26A8">
        <w:rPr>
          <w:rFonts w:ascii="ＭＳ 明朝" w:eastAsia="ＭＳ 明朝" w:hAnsi="ＭＳ 明朝" w:hint="eastAsia"/>
          <w:sz w:val="22"/>
          <w:u w:val="wave"/>
        </w:rPr>
        <w:t>国民の司法参加の意義を理解できるようにするとともに</w:t>
      </w:r>
      <w:r w:rsidR="00162654" w:rsidRPr="004A26A8">
        <w:rPr>
          <w:rFonts w:ascii="ＭＳ 明朝" w:eastAsia="ＭＳ 明朝" w:hAnsi="ＭＳ 明朝" w:hint="eastAsia"/>
          <w:sz w:val="22"/>
          <w:u w:val="wave"/>
        </w:rPr>
        <w:t>、</w:t>
      </w:r>
      <w:r w:rsidRPr="004A26A8">
        <w:rPr>
          <w:rFonts w:ascii="ＭＳ 明朝" w:eastAsia="ＭＳ 明朝" w:hAnsi="ＭＳ 明朝" w:hint="eastAsia"/>
          <w:sz w:val="22"/>
          <w:u w:val="wave"/>
        </w:rPr>
        <w:t>刑罰の意義</w:t>
      </w:r>
      <w:r w:rsidR="00162654" w:rsidRPr="004A26A8">
        <w:rPr>
          <w:rFonts w:ascii="ＭＳ 明朝" w:eastAsia="ＭＳ 明朝" w:hAnsi="ＭＳ 明朝" w:hint="eastAsia"/>
          <w:sz w:val="22"/>
          <w:u w:val="wave"/>
        </w:rPr>
        <w:t>、</w:t>
      </w:r>
      <w:r w:rsidRPr="004A26A8">
        <w:rPr>
          <w:rFonts w:ascii="ＭＳ 明朝" w:eastAsia="ＭＳ 明朝" w:hAnsi="ＭＳ 明朝" w:hint="eastAsia"/>
          <w:sz w:val="22"/>
          <w:u w:val="wave"/>
        </w:rPr>
        <w:t>犯罪被害者の救済や犯罪者の更生に触れるなど指導を工夫する</w:t>
      </w:r>
      <w:r w:rsidRPr="004A26A8">
        <w:rPr>
          <w:rFonts w:ascii="ＭＳ 明朝" w:eastAsia="ＭＳ 明朝" w:hAnsi="ＭＳ 明朝" w:hint="eastAsia"/>
          <w:sz w:val="22"/>
        </w:rPr>
        <w:t>ことが考えられる。」</w:t>
      </w:r>
    </w:p>
    <w:p w14:paraId="49BF050A" w14:textId="598FE944" w:rsidR="00CC010C" w:rsidRPr="004A26A8" w:rsidRDefault="00AB5F41" w:rsidP="00CC010C">
      <w:pPr>
        <w:ind w:leftChars="200" w:left="640" w:hangingChars="100" w:hanging="220"/>
        <w:rPr>
          <w:rFonts w:ascii="ＭＳ 明朝" w:eastAsia="ＭＳ 明朝" w:hAnsi="ＭＳ 明朝"/>
          <w:sz w:val="22"/>
        </w:rPr>
      </w:pPr>
      <w:r w:rsidRPr="00AB5F41">
        <w:rPr>
          <w:rFonts w:ascii="ＭＳ ゴシック" w:eastAsia="ＭＳ ゴシック" w:hAnsi="ＭＳ ゴシック" w:hint="eastAsia"/>
          <w:sz w:val="22"/>
        </w:rPr>
        <w:t>③内容の取扱いについての配慮事項との関連</w:t>
      </w:r>
    </w:p>
    <w:tbl>
      <w:tblPr>
        <w:tblStyle w:val="a3"/>
        <w:tblW w:w="0" w:type="auto"/>
        <w:tblInd w:w="421" w:type="dxa"/>
        <w:tblLook w:val="04A0" w:firstRow="1" w:lastRow="0" w:firstColumn="1" w:lastColumn="0" w:noHBand="0" w:noVBand="1"/>
      </w:tblPr>
      <w:tblGrid>
        <w:gridCol w:w="8639"/>
      </w:tblGrid>
      <w:tr w:rsidR="00CC010C" w:rsidRPr="004A26A8" w14:paraId="75DCE405" w14:textId="77777777" w:rsidTr="004F37C0">
        <w:tc>
          <w:tcPr>
            <w:tcW w:w="8639" w:type="dxa"/>
          </w:tcPr>
          <w:p w14:paraId="4BC8EA9A" w14:textId="4DBAC3D4" w:rsidR="00CC010C" w:rsidRPr="004A26A8" w:rsidRDefault="00B117CF" w:rsidP="00B117CF">
            <w:pPr>
              <w:ind w:left="440" w:hangingChars="200" w:hanging="440"/>
              <w:rPr>
                <w:rFonts w:ascii="ＭＳ 明朝" w:eastAsia="ＭＳ 明朝" w:hAnsi="ＭＳ 明朝"/>
                <w:sz w:val="22"/>
              </w:rPr>
            </w:pPr>
            <w:r>
              <w:rPr>
                <w:rFonts w:ascii="ＭＳ 明朝" w:eastAsia="ＭＳ 明朝" w:hAnsi="ＭＳ 明朝" w:hint="eastAsia"/>
                <w:sz w:val="22"/>
              </w:rPr>
              <w:t>⑵</w:t>
            </w:r>
            <w:r w:rsidR="00CC010C">
              <w:rPr>
                <w:rFonts w:ascii="ＭＳ 明朝" w:eastAsia="ＭＳ 明朝" w:hAnsi="ＭＳ 明朝" w:hint="eastAsia"/>
                <w:sz w:val="22"/>
              </w:rPr>
              <w:t>ア</w:t>
            </w:r>
            <w:r>
              <w:rPr>
                <w:rFonts w:ascii="ＭＳ 明朝" w:eastAsia="ＭＳ 明朝" w:hAnsi="ＭＳ 明朝" w:hint="eastAsia"/>
                <w:sz w:val="22"/>
              </w:rPr>
              <w:t xml:space="preserve">　</w:t>
            </w:r>
            <w:r w:rsidR="00CC010C" w:rsidRPr="007A7762">
              <w:rPr>
                <w:rFonts w:ascii="ＭＳ 明朝" w:eastAsia="ＭＳ 明朝" w:hAnsi="ＭＳ 明朝"/>
                <w:sz w:val="22"/>
              </w:rPr>
              <w:t>この科目の内容の特質に応じ</w:t>
            </w:r>
            <w:r w:rsidR="00CC010C">
              <w:rPr>
                <w:rFonts w:ascii="ＭＳ 明朝" w:eastAsia="ＭＳ 明朝" w:hAnsi="ＭＳ 明朝"/>
                <w:sz w:val="22"/>
              </w:rPr>
              <w:t>、</w:t>
            </w:r>
            <w:r w:rsidR="00CC010C" w:rsidRPr="007A7762">
              <w:rPr>
                <w:rFonts w:ascii="ＭＳ 明朝" w:eastAsia="ＭＳ 明朝" w:hAnsi="ＭＳ 明朝"/>
                <w:sz w:val="22"/>
              </w:rPr>
              <w:t>学習のねらいを明確にした上で</w:t>
            </w:r>
            <w:r w:rsidR="00CC010C" w:rsidRPr="00B93FCC">
              <w:rPr>
                <w:rFonts w:ascii="ＭＳ 明朝" w:eastAsia="ＭＳ 明朝" w:hAnsi="ＭＳ 明朝"/>
                <w:sz w:val="22"/>
                <w:u w:val="wave"/>
              </w:rPr>
              <w:t>それぞれ関係する専門家や関係諸機関などとの連携・協働を積極的に図り</w:t>
            </w:r>
            <w:r w:rsidR="00CC010C">
              <w:rPr>
                <w:rFonts w:ascii="ＭＳ 明朝" w:eastAsia="ＭＳ 明朝" w:hAnsi="ＭＳ 明朝"/>
                <w:sz w:val="22"/>
                <w:u w:val="wave"/>
              </w:rPr>
              <w:t>、</w:t>
            </w:r>
            <w:r w:rsidR="00CC010C" w:rsidRPr="00B93FCC">
              <w:rPr>
                <w:rFonts w:ascii="ＭＳ 明朝" w:eastAsia="ＭＳ 明朝" w:hAnsi="ＭＳ 明朝"/>
                <w:sz w:val="22"/>
                <w:u w:val="wave"/>
              </w:rPr>
              <w:t>社会との関わりを意識した主題を追究したり解決したりする活動の充実を図る</w:t>
            </w:r>
            <w:r w:rsidR="00CC010C" w:rsidRPr="007A7762">
              <w:rPr>
                <w:rFonts w:ascii="ＭＳ 明朝" w:eastAsia="ＭＳ 明朝" w:hAnsi="ＭＳ 明朝"/>
                <w:sz w:val="22"/>
              </w:rPr>
              <w:t>ようにすること。</w:t>
            </w:r>
          </w:p>
        </w:tc>
      </w:tr>
    </w:tbl>
    <w:p w14:paraId="1CDF090C" w14:textId="77777777" w:rsidR="00AB5F41" w:rsidRDefault="00AB5F41" w:rsidP="00AB5F41">
      <w:pPr>
        <w:ind w:leftChars="200" w:left="640" w:hangingChars="100" w:hanging="220"/>
        <w:rPr>
          <w:rFonts w:ascii="ＭＳ 明朝" w:eastAsia="ＭＳ 明朝" w:hAnsi="ＭＳ 明朝"/>
          <w:sz w:val="22"/>
        </w:rPr>
      </w:pPr>
      <w:r w:rsidRPr="007A7762">
        <w:rPr>
          <w:rFonts w:ascii="ＭＳ 明朝" w:eastAsia="ＭＳ 明朝" w:hAnsi="ＭＳ 明朝" w:hint="eastAsia"/>
          <w:sz w:val="22"/>
        </w:rPr>
        <w:t>「・・・</w:t>
      </w:r>
      <w:r w:rsidRPr="007A7762">
        <w:rPr>
          <w:rFonts w:ascii="ＭＳ 明朝" w:eastAsia="ＭＳ 明朝" w:hAnsi="ＭＳ 明朝"/>
          <w:sz w:val="22"/>
        </w:rPr>
        <w:t>現実社会の諸課題など</w:t>
      </w:r>
      <w:r>
        <w:rPr>
          <w:rFonts w:ascii="ＭＳ 明朝" w:eastAsia="ＭＳ 明朝" w:hAnsi="ＭＳ 明朝"/>
          <w:sz w:val="22"/>
        </w:rPr>
        <w:t>、</w:t>
      </w:r>
      <w:r w:rsidRPr="007A7762">
        <w:rPr>
          <w:rFonts w:ascii="ＭＳ 明朝" w:eastAsia="ＭＳ 明朝" w:hAnsi="ＭＳ 明朝"/>
          <w:sz w:val="22"/>
        </w:rPr>
        <w:t>社会との関わりを意識した課題を追究したり解決に向け</w:t>
      </w:r>
    </w:p>
    <w:p w14:paraId="3841D924" w14:textId="77777777" w:rsidR="00AB5F41" w:rsidRDefault="00AB5F41" w:rsidP="00AB5F41">
      <w:pPr>
        <w:ind w:leftChars="200" w:left="640" w:hangingChars="100" w:hanging="220"/>
        <w:rPr>
          <w:rFonts w:ascii="ＭＳ 明朝" w:eastAsia="ＭＳ 明朝" w:hAnsi="ＭＳ 明朝"/>
          <w:sz w:val="22"/>
          <w:u w:val="wave"/>
        </w:rPr>
      </w:pPr>
      <w:r w:rsidRPr="007A7762">
        <w:rPr>
          <w:rFonts w:ascii="ＭＳ 明朝" w:eastAsia="ＭＳ 明朝" w:hAnsi="ＭＳ 明朝"/>
          <w:sz w:val="22"/>
        </w:rPr>
        <w:t>て構想したりする活動を充実させるとともに</w:t>
      </w:r>
      <w:r>
        <w:rPr>
          <w:rFonts w:ascii="ＭＳ 明朝" w:eastAsia="ＭＳ 明朝" w:hAnsi="ＭＳ 明朝"/>
          <w:sz w:val="22"/>
        </w:rPr>
        <w:t>、</w:t>
      </w:r>
      <w:r w:rsidRPr="00B93FCC">
        <w:rPr>
          <w:rFonts w:ascii="ＭＳ 明朝" w:eastAsia="ＭＳ 明朝" w:hAnsi="ＭＳ 明朝"/>
          <w:sz w:val="22"/>
          <w:u w:val="wave"/>
        </w:rPr>
        <w:t>それぞれの課題と関係する専門家や関係</w:t>
      </w:r>
    </w:p>
    <w:p w14:paraId="13258D1E" w14:textId="77777777" w:rsidR="00AB5F41" w:rsidRDefault="00AB5F41" w:rsidP="00AB5F41">
      <w:pPr>
        <w:ind w:leftChars="200" w:left="640" w:hangingChars="100" w:hanging="220"/>
        <w:rPr>
          <w:rFonts w:ascii="ＭＳ 明朝" w:eastAsia="ＭＳ 明朝" w:hAnsi="ＭＳ 明朝"/>
          <w:sz w:val="22"/>
          <w:u w:val="wave"/>
        </w:rPr>
      </w:pPr>
      <w:r w:rsidRPr="00B93FCC">
        <w:rPr>
          <w:rFonts w:ascii="ＭＳ 明朝" w:eastAsia="ＭＳ 明朝" w:hAnsi="ＭＳ 明朝"/>
          <w:sz w:val="22"/>
          <w:u w:val="wave"/>
        </w:rPr>
        <w:t>諸機関などと</w:t>
      </w:r>
      <w:r>
        <w:rPr>
          <w:rFonts w:ascii="ＭＳ 明朝" w:eastAsia="ＭＳ 明朝" w:hAnsi="ＭＳ 明朝"/>
          <w:sz w:val="22"/>
          <w:u w:val="wave"/>
        </w:rPr>
        <w:t>、</w:t>
      </w:r>
      <w:r w:rsidRPr="00B93FCC">
        <w:rPr>
          <w:rFonts w:ascii="ＭＳ 明朝" w:eastAsia="ＭＳ 明朝" w:hAnsi="ＭＳ 明朝"/>
          <w:sz w:val="22"/>
          <w:u w:val="wave"/>
        </w:rPr>
        <w:t>授業づくりへの参画</w:t>
      </w:r>
      <w:r>
        <w:rPr>
          <w:rFonts w:ascii="ＭＳ 明朝" w:eastAsia="ＭＳ 明朝" w:hAnsi="ＭＳ 明朝"/>
          <w:sz w:val="22"/>
          <w:u w:val="wave"/>
        </w:rPr>
        <w:t>、</w:t>
      </w:r>
      <w:r w:rsidRPr="00B93FCC">
        <w:rPr>
          <w:rFonts w:ascii="ＭＳ 明朝" w:eastAsia="ＭＳ 明朝" w:hAnsi="ＭＳ 明朝"/>
          <w:sz w:val="22"/>
          <w:u w:val="wave"/>
        </w:rPr>
        <w:t>授業への招聘</w:t>
      </w:r>
      <w:r>
        <w:rPr>
          <w:rFonts w:ascii="ＭＳ 明朝" w:eastAsia="ＭＳ 明朝" w:hAnsi="ＭＳ 明朝"/>
          <w:sz w:val="22"/>
          <w:u w:val="wave"/>
        </w:rPr>
        <w:t>、</w:t>
      </w:r>
      <w:r w:rsidRPr="00B93FCC">
        <w:rPr>
          <w:rFonts w:ascii="ＭＳ 明朝" w:eastAsia="ＭＳ 明朝" w:hAnsi="ＭＳ 明朝"/>
          <w:sz w:val="22"/>
          <w:u w:val="wave"/>
        </w:rPr>
        <w:t>資料の借用などの連携・協働を積極</w:t>
      </w:r>
    </w:p>
    <w:p w14:paraId="73F7213E" w14:textId="77777777" w:rsidR="00AB5F41" w:rsidRDefault="00AB5F41" w:rsidP="00AB5F41">
      <w:pPr>
        <w:ind w:leftChars="200" w:left="640" w:hangingChars="100" w:hanging="220"/>
        <w:rPr>
          <w:rFonts w:ascii="ＭＳ 明朝" w:eastAsia="ＭＳ 明朝" w:hAnsi="ＭＳ 明朝"/>
          <w:sz w:val="22"/>
        </w:rPr>
      </w:pPr>
      <w:r w:rsidRPr="00B93FCC">
        <w:rPr>
          <w:rFonts w:ascii="ＭＳ 明朝" w:eastAsia="ＭＳ 明朝" w:hAnsi="ＭＳ 明朝"/>
          <w:sz w:val="22"/>
          <w:u w:val="wave"/>
        </w:rPr>
        <w:t>的に図ることは</w:t>
      </w:r>
      <w:r>
        <w:rPr>
          <w:rFonts w:ascii="ＭＳ 明朝" w:eastAsia="ＭＳ 明朝" w:hAnsi="ＭＳ 明朝"/>
          <w:sz w:val="22"/>
          <w:u w:val="wave"/>
        </w:rPr>
        <w:t>、</w:t>
      </w:r>
      <w:r w:rsidRPr="00B93FCC">
        <w:rPr>
          <w:rFonts w:ascii="ＭＳ 明朝" w:eastAsia="ＭＳ 明朝" w:hAnsi="ＭＳ 明朝"/>
          <w:sz w:val="22"/>
          <w:u w:val="wave"/>
        </w:rPr>
        <w:t xml:space="preserve"> 生徒が社会との関わりを意識し</w:t>
      </w:r>
      <w:r>
        <w:rPr>
          <w:rFonts w:ascii="ＭＳ 明朝" w:eastAsia="ＭＳ 明朝" w:hAnsi="ＭＳ 明朝"/>
          <w:sz w:val="22"/>
          <w:u w:val="wave"/>
        </w:rPr>
        <w:t>、</w:t>
      </w:r>
      <w:r w:rsidRPr="00B93FCC">
        <w:rPr>
          <w:rFonts w:ascii="ＭＳ 明朝" w:eastAsia="ＭＳ 明朝" w:hAnsi="ＭＳ 明朝"/>
          <w:sz w:val="22"/>
          <w:u w:val="wave"/>
        </w:rPr>
        <w:t>社会参画意識を高める</w:t>
      </w:r>
      <w:r>
        <w:rPr>
          <w:rFonts w:ascii="ＭＳ 明朝" w:eastAsia="ＭＳ 明朝" w:hAnsi="ＭＳ 明朝"/>
          <w:sz w:val="22"/>
        </w:rPr>
        <w:t>、</w:t>
      </w:r>
      <w:r w:rsidRPr="007A7762">
        <w:rPr>
          <w:rFonts w:ascii="ＭＳ 明朝" w:eastAsia="ＭＳ 明朝" w:hAnsi="ＭＳ 明朝"/>
          <w:sz w:val="22"/>
        </w:rPr>
        <w:t>といった「学</w:t>
      </w:r>
    </w:p>
    <w:p w14:paraId="379B7866" w14:textId="77777777" w:rsidR="00AB5F41" w:rsidRDefault="00AB5F41" w:rsidP="00AB5F41">
      <w:pPr>
        <w:ind w:leftChars="200" w:left="640" w:hangingChars="100" w:hanging="220"/>
        <w:rPr>
          <w:rFonts w:ascii="ＭＳ 明朝" w:eastAsia="ＭＳ 明朝" w:hAnsi="ＭＳ 明朝"/>
          <w:sz w:val="22"/>
        </w:rPr>
      </w:pPr>
      <w:r w:rsidRPr="007A7762">
        <w:rPr>
          <w:rFonts w:ascii="ＭＳ 明朝" w:eastAsia="ＭＳ 明朝" w:hAnsi="ＭＳ 明朝"/>
          <w:sz w:val="22"/>
        </w:rPr>
        <w:t>びに向かう力</w:t>
      </w:r>
      <w:r>
        <w:rPr>
          <w:rFonts w:ascii="ＭＳ 明朝" w:eastAsia="ＭＳ 明朝" w:hAnsi="ＭＳ 明朝"/>
          <w:sz w:val="22"/>
        </w:rPr>
        <w:t>、</w:t>
      </w:r>
      <w:r w:rsidRPr="007A7762">
        <w:rPr>
          <w:rFonts w:ascii="ＭＳ 明朝" w:eastAsia="ＭＳ 明朝" w:hAnsi="ＭＳ 明朝"/>
          <w:sz w:val="22"/>
        </w:rPr>
        <w:t>人間性等」を涵養する上で効果的であることはもとより</w:t>
      </w:r>
      <w:r>
        <w:rPr>
          <w:rFonts w:ascii="ＭＳ 明朝" w:eastAsia="ＭＳ 明朝" w:hAnsi="ＭＳ 明朝"/>
          <w:sz w:val="22"/>
        </w:rPr>
        <w:t>、</w:t>
      </w:r>
      <w:r w:rsidRPr="007A7762">
        <w:rPr>
          <w:rFonts w:ascii="ＭＳ 明朝" w:eastAsia="ＭＳ 明朝" w:hAnsi="ＭＳ 明朝"/>
          <w:sz w:val="22"/>
        </w:rPr>
        <w:t>「知識及び技能」</w:t>
      </w:r>
    </w:p>
    <w:p w14:paraId="5B184022" w14:textId="77777777" w:rsidR="00AB5F41" w:rsidRDefault="00AB5F41" w:rsidP="00AB5F41">
      <w:pPr>
        <w:ind w:leftChars="200" w:left="640" w:hangingChars="100" w:hanging="220"/>
        <w:rPr>
          <w:rFonts w:ascii="ＭＳ 明朝" w:eastAsia="ＭＳ 明朝" w:hAnsi="ＭＳ 明朝"/>
          <w:sz w:val="22"/>
          <w:u w:val="wave"/>
        </w:rPr>
      </w:pPr>
      <w:r w:rsidRPr="007A7762">
        <w:rPr>
          <w:rFonts w:ascii="ＭＳ 明朝" w:eastAsia="ＭＳ 明朝" w:hAnsi="ＭＳ 明朝"/>
          <w:sz w:val="22"/>
        </w:rPr>
        <w:t>や「思考力</w:t>
      </w:r>
      <w:r>
        <w:rPr>
          <w:rFonts w:ascii="ＭＳ 明朝" w:eastAsia="ＭＳ 明朝" w:hAnsi="ＭＳ 明朝"/>
          <w:sz w:val="22"/>
        </w:rPr>
        <w:t>、</w:t>
      </w:r>
      <w:r w:rsidRPr="007A7762">
        <w:rPr>
          <w:rFonts w:ascii="ＭＳ 明朝" w:eastAsia="ＭＳ 明朝" w:hAnsi="ＭＳ 明朝"/>
          <w:sz w:val="22"/>
        </w:rPr>
        <w:t>判断力</w:t>
      </w:r>
      <w:r>
        <w:rPr>
          <w:rFonts w:ascii="ＭＳ 明朝" w:eastAsia="ＭＳ 明朝" w:hAnsi="ＭＳ 明朝"/>
          <w:sz w:val="22"/>
        </w:rPr>
        <w:t>、</w:t>
      </w:r>
      <w:r w:rsidRPr="007A7762">
        <w:rPr>
          <w:rFonts w:ascii="ＭＳ 明朝" w:eastAsia="ＭＳ 明朝" w:hAnsi="ＭＳ 明朝"/>
          <w:sz w:val="22"/>
        </w:rPr>
        <w:t>表現力等」の育成に効果的である。</w:t>
      </w:r>
      <w:r w:rsidRPr="00B93FCC">
        <w:rPr>
          <w:rFonts w:ascii="ＭＳ 明朝" w:eastAsia="ＭＳ 明朝" w:hAnsi="ＭＳ 明朝"/>
          <w:sz w:val="22"/>
          <w:u w:val="wave"/>
        </w:rPr>
        <w:t>専門家や関係諸機関などと</w:t>
      </w:r>
      <w:r w:rsidRPr="00B93FCC">
        <w:rPr>
          <w:rFonts w:ascii="ＭＳ 明朝" w:eastAsia="ＭＳ 明朝" w:hAnsi="ＭＳ 明朝" w:hint="eastAsia"/>
          <w:sz w:val="22"/>
          <w:u w:val="wave"/>
        </w:rPr>
        <w:t>の</w:t>
      </w:r>
      <w:r w:rsidRPr="00B93FCC">
        <w:rPr>
          <w:rFonts w:ascii="ＭＳ 明朝" w:eastAsia="ＭＳ 明朝" w:hAnsi="ＭＳ 明朝"/>
          <w:sz w:val="22"/>
          <w:u w:val="wave"/>
        </w:rPr>
        <w:t>連</w:t>
      </w:r>
    </w:p>
    <w:p w14:paraId="7A6A661D" w14:textId="77777777" w:rsidR="00AB5F41" w:rsidRDefault="00AB5F41" w:rsidP="00AB5F41">
      <w:pPr>
        <w:ind w:leftChars="200" w:left="640" w:hangingChars="100" w:hanging="220"/>
        <w:rPr>
          <w:rFonts w:ascii="ＭＳ 明朝" w:eastAsia="ＭＳ 明朝" w:hAnsi="ＭＳ 明朝"/>
          <w:sz w:val="22"/>
          <w:u w:val="wave"/>
        </w:rPr>
      </w:pPr>
      <w:r w:rsidRPr="00B93FCC">
        <w:rPr>
          <w:rFonts w:ascii="ＭＳ 明朝" w:eastAsia="ＭＳ 明朝" w:hAnsi="ＭＳ 明朝"/>
          <w:sz w:val="22"/>
          <w:u w:val="wave"/>
        </w:rPr>
        <w:t>携・協働</w:t>
      </w:r>
      <w:r w:rsidRPr="00B93FCC">
        <w:rPr>
          <w:rFonts w:ascii="ＭＳ 明朝" w:eastAsia="ＭＳ 明朝" w:hAnsi="ＭＳ 明朝" w:hint="eastAsia"/>
          <w:sz w:val="22"/>
          <w:u w:val="wave"/>
        </w:rPr>
        <w:t>のために</w:t>
      </w:r>
      <w:r w:rsidRPr="00B93FCC">
        <w:rPr>
          <w:rFonts w:ascii="ＭＳ 明朝" w:eastAsia="ＭＳ 明朝" w:hAnsi="ＭＳ 明朝"/>
          <w:sz w:val="22"/>
          <w:u w:val="wave"/>
        </w:rPr>
        <w:t>積極的に</w:t>
      </w:r>
      <w:r w:rsidRPr="00B93FCC">
        <w:rPr>
          <w:rFonts w:ascii="ＭＳ 明朝" w:eastAsia="ＭＳ 明朝" w:hAnsi="ＭＳ 明朝" w:hint="eastAsia"/>
          <w:sz w:val="22"/>
          <w:u w:val="wave"/>
        </w:rPr>
        <w:t>働きかけ</w:t>
      </w:r>
      <w:r>
        <w:rPr>
          <w:rFonts w:ascii="ＭＳ 明朝" w:eastAsia="ＭＳ 明朝" w:hAnsi="ＭＳ 明朝"/>
          <w:sz w:val="22"/>
          <w:u w:val="wave"/>
        </w:rPr>
        <w:t>、</w:t>
      </w:r>
      <w:r w:rsidRPr="00B93FCC">
        <w:rPr>
          <w:rFonts w:ascii="ＭＳ 明朝" w:eastAsia="ＭＳ 明朝" w:hAnsi="ＭＳ 明朝"/>
          <w:sz w:val="22"/>
          <w:u w:val="wave"/>
        </w:rPr>
        <w:t>これらを活用した学習活動を指導計画に適切に位</w:t>
      </w:r>
    </w:p>
    <w:p w14:paraId="50257BB9" w14:textId="77777777" w:rsidR="00AB5F41" w:rsidRDefault="00AB5F41" w:rsidP="00AB5F41">
      <w:pPr>
        <w:ind w:leftChars="200" w:left="640" w:hangingChars="100" w:hanging="220"/>
        <w:rPr>
          <w:rFonts w:ascii="ＭＳ 明朝" w:eastAsia="ＭＳ 明朝" w:hAnsi="ＭＳ 明朝"/>
          <w:sz w:val="22"/>
        </w:rPr>
      </w:pPr>
      <w:r w:rsidRPr="00B93FCC">
        <w:rPr>
          <w:rFonts w:ascii="ＭＳ 明朝" w:eastAsia="ＭＳ 明朝" w:hAnsi="ＭＳ 明朝"/>
          <w:sz w:val="22"/>
          <w:u w:val="wave"/>
        </w:rPr>
        <w:t>置付けることが求められる。</w:t>
      </w:r>
      <w:r w:rsidRPr="007A7762">
        <w:rPr>
          <w:rFonts w:ascii="ＭＳ 明朝" w:eastAsia="ＭＳ 明朝" w:hAnsi="ＭＳ 明朝"/>
          <w:sz w:val="22"/>
        </w:rPr>
        <w:t>その際</w:t>
      </w:r>
      <w:r>
        <w:rPr>
          <w:rFonts w:ascii="ＭＳ 明朝" w:eastAsia="ＭＳ 明朝" w:hAnsi="ＭＳ 明朝"/>
          <w:sz w:val="22"/>
        </w:rPr>
        <w:t>、</w:t>
      </w:r>
      <w:r w:rsidRPr="007A7762">
        <w:rPr>
          <w:rFonts w:ascii="ＭＳ 明朝" w:eastAsia="ＭＳ 明朝" w:hAnsi="ＭＳ 明朝"/>
          <w:sz w:val="22"/>
        </w:rPr>
        <w:t>学習のねらいを明確にした上で実施することが</w:t>
      </w:r>
      <w:r>
        <w:rPr>
          <w:rFonts w:ascii="ＭＳ 明朝" w:eastAsia="ＭＳ 明朝" w:hAnsi="ＭＳ 明朝"/>
          <w:sz w:val="22"/>
        </w:rPr>
        <w:t>、</w:t>
      </w:r>
      <w:r w:rsidRPr="007A7762">
        <w:rPr>
          <w:rFonts w:ascii="ＭＳ 明朝" w:eastAsia="ＭＳ 明朝" w:hAnsi="ＭＳ 明朝"/>
          <w:sz w:val="22"/>
        </w:rPr>
        <w:t>効</w:t>
      </w:r>
    </w:p>
    <w:p w14:paraId="36B6A680" w14:textId="02960409" w:rsidR="00AB5F41" w:rsidRPr="007A7762" w:rsidRDefault="00AB5F41" w:rsidP="00AB5F41">
      <w:pPr>
        <w:ind w:leftChars="200" w:left="640" w:hangingChars="100" w:hanging="220"/>
        <w:rPr>
          <w:rFonts w:ascii="ＭＳ 明朝" w:eastAsia="ＭＳ 明朝" w:hAnsi="ＭＳ 明朝"/>
          <w:sz w:val="22"/>
        </w:rPr>
      </w:pPr>
      <w:r w:rsidRPr="007A7762">
        <w:rPr>
          <w:rFonts w:ascii="ＭＳ 明朝" w:eastAsia="ＭＳ 明朝" w:hAnsi="ＭＳ 明朝"/>
          <w:sz w:val="22"/>
        </w:rPr>
        <w:t>果的な連携・協働には必要である。</w:t>
      </w:r>
      <w:r w:rsidRPr="007A7762">
        <w:rPr>
          <w:rFonts w:ascii="ＭＳ 明朝" w:eastAsia="ＭＳ 明朝" w:hAnsi="ＭＳ 明朝" w:hint="eastAsia"/>
          <w:sz w:val="22"/>
        </w:rPr>
        <w:t>・・・」</w:t>
      </w:r>
    </w:p>
    <w:p w14:paraId="32E924F5" w14:textId="77777777" w:rsidR="00AB5F41" w:rsidRPr="00AB5F41" w:rsidRDefault="00AB5F41" w:rsidP="00AB5F41">
      <w:pPr>
        <w:ind w:leftChars="200" w:left="640" w:hangingChars="100" w:hanging="220"/>
        <w:rPr>
          <w:rFonts w:ascii="ＭＳ ゴシック" w:eastAsia="ＭＳ ゴシック" w:hAnsi="ＭＳ ゴシック"/>
          <w:sz w:val="22"/>
        </w:rPr>
      </w:pPr>
      <w:r w:rsidRPr="00AB5F41">
        <w:rPr>
          <w:rFonts w:ascii="ＭＳ ゴシック" w:eastAsia="ＭＳ ゴシック" w:hAnsi="ＭＳ ゴシック" w:hint="eastAsia"/>
          <w:sz w:val="22"/>
        </w:rPr>
        <w:lastRenderedPageBreak/>
        <w:t>【公民科】</w:t>
      </w:r>
    </w:p>
    <w:p w14:paraId="353B9C4D" w14:textId="50F232C4" w:rsidR="00AB5F41" w:rsidRDefault="00AB5F41" w:rsidP="00AB5F41">
      <w:pPr>
        <w:ind w:leftChars="200" w:left="640" w:hangingChars="100" w:hanging="220"/>
        <w:rPr>
          <w:rFonts w:ascii="ＭＳ ゴシック" w:eastAsia="ＭＳ ゴシック" w:hAnsi="ＭＳ ゴシック"/>
          <w:sz w:val="22"/>
        </w:rPr>
      </w:pPr>
      <w:r w:rsidRPr="00AB5F41">
        <w:rPr>
          <w:rFonts w:ascii="ＭＳ ゴシック" w:eastAsia="ＭＳ ゴシック" w:hAnsi="ＭＳ ゴシック" w:hint="eastAsia"/>
          <w:sz w:val="22"/>
        </w:rPr>
        <w:t>○内容の取扱いに当たっての配慮事項との関連</w:t>
      </w:r>
    </w:p>
    <w:tbl>
      <w:tblPr>
        <w:tblStyle w:val="a3"/>
        <w:tblW w:w="0" w:type="auto"/>
        <w:tblInd w:w="421" w:type="dxa"/>
        <w:tblLook w:val="04A0" w:firstRow="1" w:lastRow="0" w:firstColumn="1" w:lastColumn="0" w:noHBand="0" w:noVBand="1"/>
      </w:tblPr>
      <w:tblGrid>
        <w:gridCol w:w="8639"/>
      </w:tblGrid>
      <w:tr w:rsidR="005E5A62" w:rsidRPr="004A26A8" w14:paraId="6BAD24ED" w14:textId="77777777" w:rsidTr="004F37C0">
        <w:tc>
          <w:tcPr>
            <w:tcW w:w="8639" w:type="dxa"/>
          </w:tcPr>
          <w:p w14:paraId="7A78143B" w14:textId="05351BD5" w:rsidR="005E5A62" w:rsidRPr="004A26A8" w:rsidRDefault="005E5A62" w:rsidP="00B117CF">
            <w:pPr>
              <w:ind w:left="440" w:hangingChars="200" w:hanging="440"/>
              <w:rPr>
                <w:rFonts w:ascii="ＭＳ 明朝" w:eastAsia="ＭＳ 明朝" w:hAnsi="ＭＳ 明朝"/>
                <w:sz w:val="22"/>
              </w:rPr>
            </w:pPr>
            <w:r>
              <w:rPr>
                <w:rFonts w:ascii="ＭＳ 明朝" w:eastAsia="ＭＳ 明朝" w:hAnsi="ＭＳ 明朝" w:hint="eastAsia"/>
                <w:sz w:val="22"/>
              </w:rPr>
              <w:t>２</w:t>
            </w:r>
            <w:r w:rsidR="00B117CF">
              <w:rPr>
                <w:rFonts w:ascii="ＭＳ 明朝" w:eastAsia="ＭＳ 明朝" w:hAnsi="ＭＳ 明朝" w:hint="eastAsia"/>
                <w:sz w:val="22"/>
              </w:rPr>
              <w:t xml:space="preserve">⑴　</w:t>
            </w:r>
            <w:r w:rsidRPr="00B72729">
              <w:rPr>
                <w:rFonts w:ascii="ＭＳ 明朝" w:eastAsia="ＭＳ 明朝" w:hAnsi="ＭＳ 明朝"/>
                <w:sz w:val="22"/>
              </w:rPr>
              <w:t>社会的な見方・考え方を働かせることをより一層重視する観点に立って</w:t>
            </w:r>
            <w:r>
              <w:rPr>
                <w:rFonts w:ascii="ＭＳ 明朝" w:eastAsia="ＭＳ 明朝" w:hAnsi="ＭＳ 明朝"/>
                <w:sz w:val="22"/>
              </w:rPr>
              <w:t>、</w:t>
            </w:r>
            <w:r w:rsidRPr="00B72729">
              <w:rPr>
                <w:rFonts w:ascii="ＭＳ 明朝" w:eastAsia="ＭＳ 明朝" w:hAnsi="ＭＳ 明朝"/>
                <w:sz w:val="22"/>
              </w:rPr>
              <w:t>社会的事象等の意味や意義</w:t>
            </w:r>
            <w:r>
              <w:rPr>
                <w:rFonts w:ascii="ＭＳ 明朝" w:eastAsia="ＭＳ 明朝" w:hAnsi="ＭＳ 明朝"/>
                <w:sz w:val="22"/>
              </w:rPr>
              <w:t>、</w:t>
            </w:r>
            <w:r w:rsidRPr="00B72729">
              <w:rPr>
                <w:rFonts w:ascii="ＭＳ 明朝" w:eastAsia="ＭＳ 明朝" w:hAnsi="ＭＳ 明朝"/>
                <w:sz w:val="22"/>
              </w:rPr>
              <w:t>事象の特色や事象間の関連</w:t>
            </w:r>
            <w:r>
              <w:rPr>
                <w:rFonts w:ascii="ＭＳ 明朝" w:eastAsia="ＭＳ 明朝" w:hAnsi="ＭＳ 明朝"/>
                <w:sz w:val="22"/>
              </w:rPr>
              <w:t>、</w:t>
            </w:r>
            <w:r w:rsidRPr="00B72729">
              <w:rPr>
                <w:rFonts w:ascii="ＭＳ 明朝" w:eastAsia="ＭＳ 明朝" w:hAnsi="ＭＳ 明朝"/>
                <w:sz w:val="22"/>
              </w:rPr>
              <w:t>現実社会に見られる課題などについて</w:t>
            </w:r>
            <w:r>
              <w:rPr>
                <w:rFonts w:ascii="ＭＳ 明朝" w:eastAsia="ＭＳ 明朝" w:hAnsi="ＭＳ 明朝"/>
                <w:sz w:val="22"/>
              </w:rPr>
              <w:t>、</w:t>
            </w:r>
            <w:r w:rsidRPr="00B93FCC">
              <w:rPr>
                <w:rFonts w:ascii="ＭＳ 明朝" w:eastAsia="ＭＳ 明朝" w:hAnsi="ＭＳ 明朝"/>
                <w:sz w:val="22"/>
                <w:u w:val="wave"/>
              </w:rPr>
              <w:t>考察したことや構想したことを論理的に説明したり</w:t>
            </w:r>
            <w:r>
              <w:rPr>
                <w:rFonts w:ascii="ＭＳ 明朝" w:eastAsia="ＭＳ 明朝" w:hAnsi="ＭＳ 明朝"/>
                <w:sz w:val="22"/>
                <w:u w:val="wave"/>
              </w:rPr>
              <w:t>、</w:t>
            </w:r>
            <w:r w:rsidRPr="00B93FCC">
              <w:rPr>
                <w:rFonts w:ascii="ＭＳ 明朝" w:eastAsia="ＭＳ 明朝" w:hAnsi="ＭＳ 明朝"/>
                <w:sz w:val="22"/>
                <w:u w:val="wave"/>
              </w:rPr>
              <w:t>立場や根拠を明確にして議論したりするなどの言語活動に関わる学習</w:t>
            </w:r>
            <w:r w:rsidRPr="00B72729">
              <w:rPr>
                <w:rFonts w:ascii="ＭＳ 明朝" w:eastAsia="ＭＳ 明朝" w:hAnsi="ＭＳ 明朝"/>
                <w:sz w:val="22"/>
              </w:rPr>
              <w:t>を一層重視すること</w:t>
            </w:r>
            <w:r w:rsidRPr="007A7762">
              <w:rPr>
                <w:rFonts w:ascii="ＭＳ 明朝" w:eastAsia="ＭＳ 明朝" w:hAnsi="ＭＳ 明朝"/>
                <w:sz w:val="22"/>
              </w:rPr>
              <w:t>。</w:t>
            </w:r>
          </w:p>
        </w:tc>
      </w:tr>
    </w:tbl>
    <w:p w14:paraId="18A9D004" w14:textId="3E62E453" w:rsidR="00AB5F41" w:rsidRPr="004A26A8" w:rsidRDefault="00AB5F41" w:rsidP="003C3557">
      <w:pPr>
        <w:ind w:leftChars="200" w:left="420"/>
        <w:rPr>
          <w:rFonts w:ascii="ＭＳ 明朝" w:eastAsia="ＭＳ 明朝" w:hAnsi="ＭＳ 明朝"/>
          <w:sz w:val="22"/>
        </w:rPr>
      </w:pPr>
      <w:r>
        <w:rPr>
          <w:rFonts w:ascii="ＭＳ 明朝" w:eastAsia="ＭＳ 明朝" w:hAnsi="ＭＳ 明朝" w:hint="eastAsia"/>
          <w:sz w:val="22"/>
        </w:rPr>
        <w:t>「・・・</w:t>
      </w:r>
      <w:r w:rsidRPr="00B72729">
        <w:rPr>
          <w:rFonts w:ascii="ＭＳ 明朝" w:eastAsia="ＭＳ 明朝" w:hAnsi="ＭＳ 明朝"/>
          <w:sz w:val="22"/>
        </w:rPr>
        <w:t>公民科においては</w:t>
      </w:r>
      <w:r>
        <w:rPr>
          <w:rFonts w:ascii="ＭＳ 明朝" w:eastAsia="ＭＳ 明朝" w:hAnsi="ＭＳ 明朝"/>
          <w:sz w:val="22"/>
        </w:rPr>
        <w:t>、</w:t>
      </w:r>
      <w:r w:rsidRPr="00B72729">
        <w:rPr>
          <w:rFonts w:ascii="ＭＳ 明朝" w:eastAsia="ＭＳ 明朝" w:hAnsi="ＭＳ 明朝"/>
          <w:sz w:val="22"/>
        </w:rPr>
        <w:t>これまでも様々な資料を適切に収集し</w:t>
      </w:r>
      <w:r>
        <w:rPr>
          <w:rFonts w:ascii="ＭＳ 明朝" w:eastAsia="ＭＳ 明朝" w:hAnsi="ＭＳ 明朝"/>
          <w:sz w:val="22"/>
        </w:rPr>
        <w:t>、</w:t>
      </w:r>
      <w:r w:rsidRPr="00B72729">
        <w:rPr>
          <w:rFonts w:ascii="ＭＳ 明朝" w:eastAsia="ＭＳ 明朝" w:hAnsi="ＭＳ 明朝"/>
          <w:sz w:val="22"/>
        </w:rPr>
        <w:t>活用して</w:t>
      </w:r>
      <w:r w:rsidRPr="00B93FCC">
        <w:rPr>
          <w:rFonts w:ascii="ＭＳ 明朝" w:eastAsia="ＭＳ 明朝" w:hAnsi="ＭＳ 明朝"/>
          <w:sz w:val="22"/>
          <w:u w:val="wave"/>
        </w:rPr>
        <w:t>事象を多面的・多角的に考察し公正に判断するとともに</w:t>
      </w:r>
      <w:r>
        <w:rPr>
          <w:rFonts w:ascii="ＭＳ 明朝" w:eastAsia="ＭＳ 明朝" w:hAnsi="ＭＳ 明朝"/>
          <w:sz w:val="22"/>
          <w:u w:val="wave"/>
        </w:rPr>
        <w:t>、</w:t>
      </w:r>
      <w:r w:rsidRPr="00B93FCC">
        <w:rPr>
          <w:rFonts w:ascii="ＭＳ 明朝" w:eastAsia="ＭＳ 明朝" w:hAnsi="ＭＳ 明朝"/>
          <w:sz w:val="22"/>
          <w:u w:val="wave"/>
        </w:rPr>
        <w:t>適切に表現する能力と態度を育てることを各科目共通の目標としてきた。</w:t>
      </w:r>
      <w:r>
        <w:rPr>
          <w:rFonts w:ascii="ＭＳ 明朝" w:eastAsia="ＭＳ 明朝" w:hAnsi="ＭＳ 明朝" w:hint="eastAsia"/>
          <w:sz w:val="22"/>
        </w:rPr>
        <w:t>・・・</w:t>
      </w:r>
      <w:r w:rsidRPr="00B72729">
        <w:rPr>
          <w:rFonts w:ascii="ＭＳ 明朝" w:eastAsia="ＭＳ 明朝" w:hAnsi="ＭＳ 明朝" w:hint="eastAsia"/>
          <w:sz w:val="22"/>
        </w:rPr>
        <w:t>資</w:t>
      </w:r>
      <w:r w:rsidRPr="00B72729">
        <w:rPr>
          <w:rFonts w:ascii="ＭＳ 明朝" w:eastAsia="ＭＳ 明朝" w:hAnsi="ＭＳ 明朝"/>
          <w:sz w:val="22"/>
        </w:rPr>
        <w:t>料等を有効に活用して論理的に説明したり</w:t>
      </w:r>
      <w:r>
        <w:rPr>
          <w:rFonts w:ascii="ＭＳ 明朝" w:eastAsia="ＭＳ 明朝" w:hAnsi="ＭＳ 明朝"/>
          <w:sz w:val="22"/>
        </w:rPr>
        <w:t>、</w:t>
      </w:r>
      <w:r w:rsidRPr="00B93FCC">
        <w:rPr>
          <w:rFonts w:ascii="ＭＳ 明朝" w:eastAsia="ＭＳ 明朝" w:hAnsi="ＭＳ 明朝"/>
          <w:sz w:val="22"/>
          <w:u w:val="wave"/>
        </w:rPr>
        <w:t>立場や根拠を明確にして議論したりするなどの公民科ならではの言語活動に関わる学習</w:t>
      </w:r>
      <w:r w:rsidRPr="00B72729">
        <w:rPr>
          <w:rFonts w:ascii="ＭＳ 明朝" w:eastAsia="ＭＳ 明朝" w:hAnsi="ＭＳ 明朝"/>
          <w:sz w:val="22"/>
        </w:rPr>
        <w:t>を一層重視する必要がある。</w:t>
      </w:r>
      <w:r>
        <w:rPr>
          <w:rFonts w:ascii="ＭＳ 明朝" w:eastAsia="ＭＳ 明朝" w:hAnsi="ＭＳ 明朝" w:hint="eastAsia"/>
          <w:sz w:val="22"/>
        </w:rPr>
        <w:t>」</w:t>
      </w:r>
    </w:p>
    <w:p w14:paraId="15316D04" w14:textId="77777777" w:rsidR="002147C6" w:rsidRPr="004A26A8" w:rsidRDefault="002147C6" w:rsidP="002147C6">
      <w:pPr>
        <w:ind w:firstLineChars="100" w:firstLine="220"/>
        <w:rPr>
          <w:rFonts w:ascii="ＭＳ ゴシック" w:eastAsia="ＭＳ ゴシック" w:hAnsi="ＭＳ ゴシック"/>
          <w:sz w:val="22"/>
        </w:rPr>
      </w:pPr>
      <w:r w:rsidRPr="004A26A8">
        <w:rPr>
          <w:rFonts w:ascii="ＭＳ ゴシック" w:eastAsia="ＭＳ ゴシック" w:hAnsi="ＭＳ ゴシック" w:hint="eastAsia"/>
          <w:sz w:val="22"/>
        </w:rPr>
        <w:t>⑶　本教材の学習効果</w:t>
      </w:r>
    </w:p>
    <w:p w14:paraId="242FF60A" w14:textId="77777777" w:rsidR="002147C6" w:rsidRPr="004A26A8" w:rsidRDefault="002147C6" w:rsidP="002147C6">
      <w:pPr>
        <w:ind w:left="440" w:hangingChars="200" w:hanging="440"/>
        <w:rPr>
          <w:rFonts w:ascii="ＭＳ 明朝" w:eastAsia="ＭＳ 明朝" w:hAnsi="ＭＳ 明朝"/>
          <w:sz w:val="22"/>
        </w:rPr>
      </w:pPr>
      <w:r w:rsidRPr="004A26A8">
        <w:rPr>
          <w:rFonts w:ascii="ＭＳ ゴシック" w:eastAsia="ＭＳ ゴシック" w:hAnsi="ＭＳ ゴシック" w:hint="eastAsia"/>
          <w:sz w:val="22"/>
        </w:rPr>
        <w:t xml:space="preserve">　　</w:t>
      </w:r>
      <w:r w:rsidRPr="004A26A8">
        <w:rPr>
          <w:rFonts w:ascii="ＭＳ 明朝" w:eastAsia="ＭＳ 明朝" w:hAnsi="ＭＳ 明朝" w:hint="eastAsia"/>
          <w:sz w:val="22"/>
        </w:rPr>
        <w:t xml:space="preserve">　本教材を活用することにより、学習指導要領等の記載に関連して、以下のような学習効果があると考えられます。</w:t>
      </w:r>
    </w:p>
    <w:p w14:paraId="5EFEB153" w14:textId="230D4DB3" w:rsidR="002147C6" w:rsidRPr="004A26A8" w:rsidRDefault="002147C6" w:rsidP="002147C6">
      <w:pPr>
        <w:ind w:leftChars="200" w:left="640" w:hangingChars="100" w:hanging="220"/>
        <w:rPr>
          <w:rFonts w:ascii="ＭＳ 明朝" w:eastAsia="ＭＳ 明朝" w:hAnsi="ＭＳ 明朝"/>
          <w:sz w:val="22"/>
        </w:rPr>
      </w:pPr>
      <w:r w:rsidRPr="004A26A8">
        <w:rPr>
          <w:rFonts w:ascii="ＭＳ 明朝" w:eastAsia="ＭＳ 明朝" w:hAnsi="ＭＳ 明朝" w:hint="eastAsia"/>
          <w:sz w:val="22"/>
        </w:rPr>
        <w:t>○　刑事裁判手続を模擬的に体験することを通じて、裁判員制度を含</w:t>
      </w:r>
      <w:r w:rsidR="0003649A" w:rsidRPr="004A26A8">
        <w:rPr>
          <w:rFonts w:ascii="ＭＳ 明朝" w:eastAsia="ＭＳ 明朝" w:hAnsi="ＭＳ 明朝" w:hint="eastAsia"/>
          <w:sz w:val="22"/>
        </w:rPr>
        <w:t>めた</w:t>
      </w:r>
      <w:r w:rsidRPr="004A26A8">
        <w:rPr>
          <w:rFonts w:ascii="ＭＳ 明朝" w:eastAsia="ＭＳ 明朝" w:hAnsi="ＭＳ 明朝" w:hint="eastAsia"/>
          <w:sz w:val="22"/>
        </w:rPr>
        <w:t>司法制度の意義、とりわけ刑罰を科す刑事裁判手続</w:t>
      </w:r>
      <w:r w:rsidR="000F3B34">
        <w:rPr>
          <w:rFonts w:ascii="ＭＳ 明朝" w:eastAsia="ＭＳ 明朝" w:hAnsi="ＭＳ 明朝" w:hint="eastAsia"/>
          <w:sz w:val="22"/>
        </w:rPr>
        <w:t>において</w:t>
      </w:r>
      <w:r w:rsidRPr="004A26A8">
        <w:rPr>
          <w:rFonts w:ascii="ＭＳ 明朝" w:eastAsia="ＭＳ 明朝" w:hAnsi="ＭＳ 明朝" w:hint="eastAsia"/>
          <w:sz w:val="22"/>
        </w:rPr>
        <w:t>厳格なルールが定められていることの意義についての理解を深めるとともに、裁判員制度に対する関心を高める。</w:t>
      </w:r>
    </w:p>
    <w:p w14:paraId="6BE5B93B" w14:textId="77777777" w:rsidR="002147C6" w:rsidRPr="004A26A8" w:rsidRDefault="002147C6" w:rsidP="002147C6">
      <w:pPr>
        <w:ind w:leftChars="200" w:left="640" w:hangingChars="100" w:hanging="220"/>
        <w:rPr>
          <w:rFonts w:ascii="ＭＳ ゴシック" w:eastAsia="ＭＳ ゴシック" w:hAnsi="ＭＳ ゴシック"/>
          <w:sz w:val="22"/>
        </w:rPr>
      </w:pPr>
      <w:r w:rsidRPr="004A26A8">
        <w:rPr>
          <w:rFonts w:ascii="ＭＳ 明朝" w:eastAsia="ＭＳ 明朝" w:hAnsi="ＭＳ 明朝" w:hint="eastAsia"/>
          <w:sz w:val="22"/>
        </w:rPr>
        <w:t>○　証拠から認められる事実について、検察官及び弁護人・被告人のそれぞれ異なる立場からの評価を踏まえ、被告人が有罪であるかどうかを検討することにより、物事を多面的・多角的に考察して分析する力や結論を導いた理由を説得的に表現する力を養う。</w:t>
      </w:r>
    </w:p>
    <w:p w14:paraId="3BCB9000" w14:textId="77777777" w:rsidR="00F917F6" w:rsidRPr="004A26A8" w:rsidRDefault="00F917F6" w:rsidP="00100AE1">
      <w:pPr>
        <w:rPr>
          <w:rFonts w:ascii="ＭＳ ゴシック" w:eastAsia="ＭＳ ゴシック" w:hAnsi="ＭＳ ゴシック"/>
          <w:sz w:val="22"/>
        </w:rPr>
      </w:pPr>
    </w:p>
    <w:p w14:paraId="0B602160" w14:textId="1B4D9027" w:rsidR="000F32EB" w:rsidRPr="004A26A8" w:rsidRDefault="00585AC7" w:rsidP="00A03BDC">
      <w:pPr>
        <w:rPr>
          <w:rFonts w:ascii="ＭＳ ゴシック" w:eastAsia="ＭＳ ゴシック" w:hAnsi="ＭＳ ゴシック"/>
          <w:sz w:val="22"/>
        </w:rPr>
      </w:pPr>
      <w:r w:rsidRPr="004A26A8">
        <w:rPr>
          <w:rFonts w:ascii="ＭＳ ゴシック" w:eastAsia="ＭＳ ゴシック" w:hAnsi="ＭＳ ゴシック" w:hint="eastAsia"/>
          <w:sz w:val="22"/>
        </w:rPr>
        <w:t>３　本教材</w:t>
      </w:r>
      <w:r w:rsidR="00E26F20" w:rsidRPr="004A26A8">
        <w:rPr>
          <w:rFonts w:ascii="ＭＳ ゴシック" w:eastAsia="ＭＳ ゴシック" w:hAnsi="ＭＳ ゴシック" w:hint="eastAsia"/>
          <w:sz w:val="22"/>
        </w:rPr>
        <w:t>の構成及び本教材</w:t>
      </w:r>
      <w:r w:rsidR="00D9755C" w:rsidRPr="004A26A8">
        <w:rPr>
          <w:rFonts w:ascii="ＭＳ ゴシック" w:eastAsia="ＭＳ ゴシック" w:hAnsi="ＭＳ ゴシック" w:hint="eastAsia"/>
          <w:sz w:val="22"/>
        </w:rPr>
        <w:t>を活用した</w:t>
      </w:r>
      <w:r w:rsidR="000F32EB" w:rsidRPr="004A26A8">
        <w:rPr>
          <w:rFonts w:ascii="ＭＳ ゴシック" w:eastAsia="ＭＳ ゴシック" w:hAnsi="ＭＳ ゴシック" w:hint="eastAsia"/>
          <w:sz w:val="22"/>
        </w:rPr>
        <w:t>授業</w:t>
      </w:r>
      <w:r w:rsidR="00E72150" w:rsidRPr="004A26A8">
        <w:rPr>
          <w:rFonts w:ascii="ＭＳ ゴシック" w:eastAsia="ＭＳ ゴシック" w:hAnsi="ＭＳ ゴシック" w:hint="eastAsia"/>
          <w:sz w:val="22"/>
        </w:rPr>
        <w:t>例</w:t>
      </w:r>
    </w:p>
    <w:p w14:paraId="27D30921" w14:textId="3A95C043" w:rsidR="00F21112" w:rsidRPr="004A26A8" w:rsidRDefault="00F21112" w:rsidP="00F21112">
      <w:pPr>
        <w:ind w:leftChars="100" w:left="210" w:firstLineChars="100" w:firstLine="220"/>
        <w:rPr>
          <w:rFonts w:ascii="ＭＳ 明朝" w:eastAsia="ＭＳ 明朝" w:hAnsi="ＭＳ 明朝"/>
          <w:sz w:val="22"/>
        </w:rPr>
      </w:pPr>
      <w:r w:rsidRPr="004A26A8">
        <w:rPr>
          <w:rFonts w:ascii="ＭＳ 明朝" w:eastAsia="ＭＳ 明朝" w:hAnsi="ＭＳ 明朝" w:hint="eastAsia"/>
          <w:sz w:val="22"/>
        </w:rPr>
        <w:t>本教材（</w:t>
      </w:r>
      <w:r w:rsidR="00DA0E1A">
        <w:rPr>
          <w:rFonts w:ascii="ＭＳ 明朝" w:eastAsia="ＭＳ 明朝" w:hAnsi="ＭＳ 明朝" w:hint="eastAsia"/>
          <w:sz w:val="22"/>
        </w:rPr>
        <w:t>視聴覚教材</w:t>
      </w:r>
      <w:r w:rsidRPr="004A26A8">
        <w:rPr>
          <w:rFonts w:ascii="ＭＳ 明朝" w:eastAsia="ＭＳ 明朝" w:hAnsi="ＭＳ 明朝" w:hint="eastAsia"/>
          <w:sz w:val="22"/>
        </w:rPr>
        <w:t>）</w:t>
      </w:r>
      <w:r w:rsidR="00282E4E" w:rsidRPr="004A26A8">
        <w:rPr>
          <w:rFonts w:ascii="ＭＳ 明朝" w:eastAsia="ＭＳ 明朝" w:hAnsi="ＭＳ 明朝" w:hint="eastAsia"/>
          <w:sz w:val="22"/>
        </w:rPr>
        <w:t>は、①刑事手続の流れ、刑事裁判のルール</w:t>
      </w:r>
      <w:r w:rsidR="001B423A" w:rsidRPr="004A26A8">
        <w:rPr>
          <w:rFonts w:ascii="ＭＳ 明朝" w:eastAsia="ＭＳ 明朝" w:hAnsi="ＭＳ 明朝" w:hint="eastAsia"/>
          <w:sz w:val="22"/>
        </w:rPr>
        <w:t>の説明、②題材の強盗致傷</w:t>
      </w:r>
      <w:r w:rsidRPr="004A26A8">
        <w:rPr>
          <w:rFonts w:ascii="ＭＳ 明朝" w:eastAsia="ＭＳ 明朝" w:hAnsi="ＭＳ 明朝" w:hint="eastAsia"/>
          <w:sz w:val="22"/>
        </w:rPr>
        <w:t>被告事件の審理</w:t>
      </w:r>
      <w:r w:rsidR="00E4088A" w:rsidRPr="004A26A8">
        <w:rPr>
          <w:rFonts w:ascii="ＭＳ 明朝" w:eastAsia="ＭＳ 明朝" w:hAnsi="ＭＳ 明朝" w:hint="eastAsia"/>
          <w:sz w:val="22"/>
        </w:rPr>
        <w:t>（題材の事案の内容は後記４⑴</w:t>
      </w:r>
      <w:r w:rsidRPr="004A26A8">
        <w:rPr>
          <w:rFonts w:ascii="ＭＳ 明朝" w:eastAsia="ＭＳ 明朝" w:hAnsi="ＭＳ 明朝" w:hint="eastAsia"/>
          <w:sz w:val="22"/>
        </w:rPr>
        <w:t>参照）</w:t>
      </w:r>
      <w:r w:rsidR="002147C6" w:rsidRPr="004A26A8">
        <w:rPr>
          <w:rFonts w:ascii="ＭＳ 明朝" w:eastAsia="ＭＳ 明朝" w:hAnsi="ＭＳ 明朝" w:hint="eastAsia"/>
          <w:sz w:val="22"/>
        </w:rPr>
        <w:t>、③検討</w:t>
      </w:r>
      <w:r w:rsidRPr="004A26A8">
        <w:rPr>
          <w:rFonts w:ascii="ＭＳ 明朝" w:eastAsia="ＭＳ 明朝" w:hAnsi="ＭＳ 明朝" w:hint="eastAsia"/>
          <w:sz w:val="22"/>
        </w:rPr>
        <w:t>のポイントの説明、④専門家（裁判官、検察官、弁護士）のメッセージ</w:t>
      </w:r>
      <w:r w:rsidR="00741B2F">
        <w:rPr>
          <w:rFonts w:ascii="ＭＳ 明朝" w:eastAsia="ＭＳ 明朝" w:hAnsi="ＭＳ 明朝" w:hint="eastAsia"/>
          <w:sz w:val="22"/>
        </w:rPr>
        <w:t>で</w:t>
      </w:r>
      <w:r w:rsidRPr="004A26A8">
        <w:rPr>
          <w:rFonts w:ascii="ＭＳ 明朝" w:eastAsia="ＭＳ 明朝" w:hAnsi="ＭＳ 明朝" w:hint="eastAsia"/>
          <w:sz w:val="22"/>
        </w:rPr>
        <w:t>構成</w:t>
      </w:r>
      <w:r w:rsidR="00741B2F">
        <w:rPr>
          <w:rFonts w:ascii="ＭＳ 明朝" w:eastAsia="ＭＳ 明朝" w:hAnsi="ＭＳ 明朝" w:hint="eastAsia"/>
          <w:sz w:val="22"/>
        </w:rPr>
        <w:t>して</w:t>
      </w:r>
      <w:r w:rsidRPr="004A26A8">
        <w:rPr>
          <w:rFonts w:ascii="ＭＳ 明朝" w:eastAsia="ＭＳ 明朝" w:hAnsi="ＭＳ 明朝" w:hint="eastAsia"/>
          <w:sz w:val="22"/>
        </w:rPr>
        <w:t>います。</w:t>
      </w:r>
    </w:p>
    <w:p w14:paraId="5E7724B8" w14:textId="53F6F8F9" w:rsidR="00516C39" w:rsidRPr="004A26A8" w:rsidRDefault="00B93027" w:rsidP="00B8332C">
      <w:pPr>
        <w:ind w:leftChars="100" w:left="210" w:firstLineChars="100" w:firstLine="220"/>
        <w:rPr>
          <w:rFonts w:ascii="ＭＳ 明朝" w:eastAsia="ＭＳ 明朝" w:hAnsi="ＭＳ 明朝"/>
          <w:sz w:val="22"/>
        </w:rPr>
      </w:pPr>
      <w:r w:rsidRPr="004A26A8">
        <w:rPr>
          <w:rFonts w:ascii="ＭＳ 明朝" w:eastAsia="ＭＳ 明朝" w:hAnsi="ＭＳ 明朝" w:hint="eastAsia"/>
          <w:sz w:val="22"/>
        </w:rPr>
        <w:t>授業において、①で</w:t>
      </w:r>
      <w:r w:rsidR="00F21112" w:rsidRPr="004A26A8">
        <w:rPr>
          <w:rFonts w:ascii="ＭＳ 明朝" w:eastAsia="ＭＳ 明朝" w:hAnsi="ＭＳ 明朝" w:hint="eastAsia"/>
          <w:sz w:val="22"/>
        </w:rPr>
        <w:t>導入として刑事裁判のルール等を学習し、②で刑事裁判手続の流れに沿って事</w:t>
      </w:r>
      <w:r w:rsidR="002147C6" w:rsidRPr="004A26A8">
        <w:rPr>
          <w:rFonts w:ascii="ＭＳ 明朝" w:eastAsia="ＭＳ 明朝" w:hAnsi="ＭＳ 明朝" w:hint="eastAsia"/>
          <w:sz w:val="22"/>
        </w:rPr>
        <w:t>案や証拠等を把握し、③で有罪</w:t>
      </w:r>
      <w:r w:rsidR="00282E4E" w:rsidRPr="004A26A8">
        <w:rPr>
          <w:rFonts w:ascii="ＭＳ 明朝" w:eastAsia="ＭＳ 明朝" w:hAnsi="ＭＳ 明朝" w:hint="eastAsia"/>
          <w:sz w:val="22"/>
        </w:rPr>
        <w:t>である</w:t>
      </w:r>
      <w:r w:rsidR="002147C6" w:rsidRPr="004A26A8">
        <w:rPr>
          <w:rFonts w:ascii="ＭＳ 明朝" w:eastAsia="ＭＳ 明朝" w:hAnsi="ＭＳ 明朝" w:hint="eastAsia"/>
          <w:sz w:val="22"/>
        </w:rPr>
        <w:t>かどうかを検討するに当たってのポイントを</w:t>
      </w:r>
      <w:r w:rsidR="003439F0">
        <w:rPr>
          <w:rFonts w:ascii="ＭＳ 明朝" w:eastAsia="ＭＳ 明朝" w:hAnsi="ＭＳ 明朝" w:hint="eastAsia"/>
          <w:sz w:val="22"/>
        </w:rPr>
        <w:t>つか</w:t>
      </w:r>
      <w:bookmarkStart w:id="0" w:name="_GoBack"/>
      <w:bookmarkEnd w:id="0"/>
      <w:r w:rsidR="002147C6" w:rsidRPr="004A26A8">
        <w:rPr>
          <w:rFonts w:ascii="ＭＳ 明朝" w:eastAsia="ＭＳ 明朝" w:hAnsi="ＭＳ 明朝" w:hint="eastAsia"/>
          <w:sz w:val="22"/>
        </w:rPr>
        <w:t>み、</w:t>
      </w:r>
      <w:r w:rsidR="00801379" w:rsidRPr="004A26A8">
        <w:rPr>
          <w:rFonts w:ascii="ＭＳ 明朝" w:eastAsia="ＭＳ 明朝" w:hAnsi="ＭＳ 明朝" w:hint="eastAsia"/>
          <w:sz w:val="22"/>
        </w:rPr>
        <w:t>生徒ら</w:t>
      </w:r>
      <w:r w:rsidR="00F21112" w:rsidRPr="004A26A8">
        <w:rPr>
          <w:rFonts w:ascii="ＭＳ 明朝" w:eastAsia="ＭＳ 明朝" w:hAnsi="ＭＳ 明朝" w:hint="eastAsia"/>
          <w:sz w:val="22"/>
        </w:rPr>
        <w:t>が付属のワークシートを用いて被告人が有罪かどうか</w:t>
      </w:r>
      <w:r w:rsidRPr="004A26A8">
        <w:rPr>
          <w:rFonts w:ascii="ＭＳ 明朝" w:eastAsia="ＭＳ 明朝" w:hAnsi="ＭＳ 明朝" w:hint="eastAsia"/>
          <w:sz w:val="22"/>
        </w:rPr>
        <w:t>など</w:t>
      </w:r>
      <w:r w:rsidR="00F21112" w:rsidRPr="004A26A8">
        <w:rPr>
          <w:rFonts w:ascii="ＭＳ 明朝" w:eastAsia="ＭＳ 明朝" w:hAnsi="ＭＳ 明朝" w:hint="eastAsia"/>
          <w:sz w:val="22"/>
        </w:rPr>
        <w:t>について検討して話合いなどを行うことを想定しています</w:t>
      </w:r>
      <w:r w:rsidR="00516C39" w:rsidRPr="004A26A8">
        <w:rPr>
          <w:rFonts w:ascii="ＭＳ 明朝" w:eastAsia="ＭＳ 明朝" w:hAnsi="ＭＳ 明朝" w:hint="eastAsia"/>
          <w:sz w:val="22"/>
        </w:rPr>
        <w:t>（</w:t>
      </w:r>
      <w:r w:rsidR="00802F05" w:rsidRPr="004A26A8">
        <w:rPr>
          <w:rFonts w:ascii="ＭＳ 明朝" w:eastAsia="ＭＳ 明朝" w:hAnsi="ＭＳ 明朝" w:hint="eastAsia"/>
          <w:sz w:val="22"/>
        </w:rPr>
        <w:t>検討</w:t>
      </w:r>
      <w:r w:rsidR="00516C39" w:rsidRPr="004A26A8">
        <w:rPr>
          <w:rFonts w:ascii="ＭＳ 明朝" w:eastAsia="ＭＳ 明朝" w:hAnsi="ＭＳ 明朝" w:hint="eastAsia"/>
          <w:sz w:val="22"/>
        </w:rPr>
        <w:t>のポイントとワークシートの</w:t>
      </w:r>
      <w:r w:rsidR="00447D92" w:rsidRPr="004A26A8">
        <w:rPr>
          <w:rFonts w:ascii="ＭＳ 明朝" w:eastAsia="ＭＳ 明朝" w:hAnsi="ＭＳ 明朝" w:hint="eastAsia"/>
          <w:sz w:val="22"/>
        </w:rPr>
        <w:t>内容</w:t>
      </w:r>
      <w:r w:rsidR="00516C39" w:rsidRPr="004A26A8">
        <w:rPr>
          <w:rFonts w:ascii="ＭＳ 明朝" w:eastAsia="ＭＳ 明朝" w:hAnsi="ＭＳ 明朝" w:hint="eastAsia"/>
          <w:sz w:val="22"/>
        </w:rPr>
        <w:t>は後記５、６のとおりです。）。</w:t>
      </w:r>
    </w:p>
    <w:p w14:paraId="5DCECA2E" w14:textId="47C3C21A" w:rsidR="00F21112" w:rsidRPr="004A26A8" w:rsidRDefault="00282E4E" w:rsidP="00F21112">
      <w:pPr>
        <w:ind w:leftChars="100" w:left="210" w:firstLineChars="100" w:firstLine="220"/>
        <w:rPr>
          <w:rFonts w:ascii="ＭＳ 明朝" w:eastAsia="ＭＳ 明朝" w:hAnsi="ＭＳ 明朝"/>
          <w:sz w:val="22"/>
        </w:rPr>
      </w:pPr>
      <w:r w:rsidRPr="004A26A8">
        <w:rPr>
          <w:rFonts w:ascii="ＭＳ 明朝" w:eastAsia="ＭＳ 明朝" w:hAnsi="ＭＳ 明朝" w:hint="eastAsia"/>
          <w:sz w:val="22"/>
        </w:rPr>
        <w:t>④の専門家のメッセージは、司法や法曹への関心・</w:t>
      </w:r>
      <w:r w:rsidR="00F21112" w:rsidRPr="004A26A8">
        <w:rPr>
          <w:rFonts w:ascii="ＭＳ 明朝" w:eastAsia="ＭＳ 明朝" w:hAnsi="ＭＳ 明朝" w:hint="eastAsia"/>
          <w:sz w:val="22"/>
        </w:rPr>
        <w:t>理解を深めていただける内容となっており、授業の最後</w:t>
      </w:r>
      <w:r w:rsidR="00801379" w:rsidRPr="004A26A8">
        <w:rPr>
          <w:rFonts w:ascii="ＭＳ 明朝" w:eastAsia="ＭＳ 明朝" w:hAnsi="ＭＳ 明朝" w:hint="eastAsia"/>
          <w:sz w:val="22"/>
        </w:rPr>
        <w:t>など</w:t>
      </w:r>
      <w:r w:rsidR="00F21112" w:rsidRPr="004A26A8">
        <w:rPr>
          <w:rFonts w:ascii="ＭＳ 明朝" w:eastAsia="ＭＳ 明朝" w:hAnsi="ＭＳ 明朝" w:hint="eastAsia"/>
          <w:sz w:val="22"/>
        </w:rPr>
        <w:t>に視聴いただくことを想定し</w:t>
      </w:r>
      <w:r w:rsidR="00B249C4" w:rsidRPr="004A26A8">
        <w:rPr>
          <w:rFonts w:ascii="ＭＳ 明朝" w:eastAsia="ＭＳ 明朝" w:hAnsi="ＭＳ 明朝" w:hint="eastAsia"/>
          <w:sz w:val="22"/>
        </w:rPr>
        <w:t>ているもの</w:t>
      </w:r>
      <w:r w:rsidR="00F21112" w:rsidRPr="004A26A8">
        <w:rPr>
          <w:rFonts w:ascii="ＭＳ 明朝" w:eastAsia="ＭＳ 明朝" w:hAnsi="ＭＳ 明朝" w:hint="eastAsia"/>
          <w:sz w:val="22"/>
        </w:rPr>
        <w:t>です。</w:t>
      </w:r>
    </w:p>
    <w:p w14:paraId="101B7ACE" w14:textId="2561AE9D" w:rsidR="00037C26" w:rsidRPr="004A26A8" w:rsidRDefault="00037C26" w:rsidP="009B2E2B">
      <w:pPr>
        <w:ind w:leftChars="100" w:left="210" w:firstLineChars="100" w:firstLine="220"/>
        <w:rPr>
          <w:rFonts w:ascii="ＭＳ 明朝" w:eastAsia="ＭＳ 明朝" w:hAnsi="ＭＳ 明朝"/>
          <w:sz w:val="22"/>
        </w:rPr>
      </w:pPr>
      <w:r w:rsidRPr="004A26A8">
        <w:rPr>
          <w:rFonts w:ascii="ＭＳ 明朝" w:eastAsia="ＭＳ 明朝" w:hAnsi="ＭＳ 明朝" w:hint="eastAsia"/>
          <w:sz w:val="22"/>
        </w:rPr>
        <w:t>動画は複数のチャプターに分割されていますので、一</w:t>
      </w:r>
      <w:r w:rsidR="00892592" w:rsidRPr="004A26A8">
        <w:rPr>
          <w:rFonts w:ascii="ＭＳ 明朝" w:eastAsia="ＭＳ 明朝" w:hAnsi="ＭＳ 明朝" w:hint="eastAsia"/>
          <w:sz w:val="22"/>
        </w:rPr>
        <w:t>コマ（５０</w:t>
      </w:r>
      <w:r w:rsidRPr="004A26A8">
        <w:rPr>
          <w:rFonts w:ascii="ＭＳ 明朝" w:eastAsia="ＭＳ 明朝" w:hAnsi="ＭＳ 明朝" w:hint="eastAsia"/>
          <w:sz w:val="22"/>
        </w:rPr>
        <w:t>分）の授業で、話合いの時間等を</w:t>
      </w:r>
      <w:r w:rsidR="00106560" w:rsidRPr="004A26A8">
        <w:rPr>
          <w:rFonts w:ascii="ＭＳ 明朝" w:eastAsia="ＭＳ 明朝" w:hAnsi="ＭＳ 明朝" w:hint="eastAsia"/>
          <w:sz w:val="22"/>
        </w:rPr>
        <w:t>十分</w:t>
      </w:r>
      <w:r w:rsidRPr="004A26A8">
        <w:rPr>
          <w:rFonts w:ascii="ＭＳ 明朝" w:eastAsia="ＭＳ 明朝" w:hAnsi="ＭＳ 明朝" w:hint="eastAsia"/>
          <w:sz w:val="22"/>
        </w:rPr>
        <w:t>確保したい場合などは、動画の全てを使用せず、一部のチャプターのみを</w:t>
      </w:r>
      <w:r w:rsidR="00892592" w:rsidRPr="004A26A8">
        <w:rPr>
          <w:rFonts w:ascii="ＭＳ 明朝" w:eastAsia="ＭＳ 明朝" w:hAnsi="ＭＳ 明朝" w:hint="eastAsia"/>
          <w:sz w:val="22"/>
        </w:rPr>
        <w:t>使用して行うことが考えられます</w:t>
      </w:r>
      <w:r w:rsidR="009B2E2B">
        <w:rPr>
          <w:rFonts w:ascii="ＭＳ 明朝" w:eastAsia="ＭＳ 明朝" w:hAnsi="ＭＳ 明朝" w:hint="eastAsia"/>
          <w:sz w:val="22"/>
        </w:rPr>
        <w:t>（動画の再生速度を適宜調整することも考えられます。）。</w:t>
      </w:r>
      <w:r w:rsidR="00892592" w:rsidRPr="004A26A8">
        <w:rPr>
          <w:rFonts w:ascii="ＭＳ 明朝" w:eastAsia="ＭＳ 明朝" w:hAnsi="ＭＳ 明朝" w:hint="eastAsia"/>
          <w:sz w:val="22"/>
        </w:rPr>
        <w:t>また、授業の目的に応じて、</w:t>
      </w:r>
      <w:r w:rsidRPr="004A26A8">
        <w:rPr>
          <w:rFonts w:ascii="ＭＳ 明朝" w:eastAsia="ＭＳ 明朝" w:hAnsi="ＭＳ 明朝" w:hint="eastAsia"/>
          <w:sz w:val="22"/>
        </w:rPr>
        <w:t>一部のチャプターのみを使用することも考えられます。</w:t>
      </w:r>
    </w:p>
    <w:p w14:paraId="2370B0CF" w14:textId="77777777" w:rsidR="00037C26" w:rsidRPr="004A26A8" w:rsidRDefault="00B93027" w:rsidP="00F21112">
      <w:pPr>
        <w:ind w:leftChars="100" w:left="210" w:firstLineChars="100" w:firstLine="220"/>
        <w:rPr>
          <w:rFonts w:ascii="ＭＳ 明朝" w:eastAsia="ＭＳ 明朝" w:hAnsi="ＭＳ 明朝"/>
          <w:sz w:val="22"/>
        </w:rPr>
      </w:pPr>
      <w:r w:rsidRPr="004A26A8">
        <w:rPr>
          <w:rFonts w:ascii="ＭＳ 明朝" w:eastAsia="ＭＳ 明朝" w:hAnsi="ＭＳ 明朝" w:hint="eastAsia"/>
          <w:sz w:val="22"/>
        </w:rPr>
        <w:lastRenderedPageBreak/>
        <w:t>動画の事案について、被告人が有罪かどうかについて生徒が検討して話し合う内容の授業だけではなく、生徒が検察官、弁護人の立場からそれぞれの主張を検討するという内容の授業を行うことも考えられます。</w:t>
      </w:r>
    </w:p>
    <w:p w14:paraId="5C943C7D" w14:textId="6B6C3034" w:rsidR="00E72150" w:rsidRPr="004A26A8" w:rsidRDefault="00F21112" w:rsidP="00F21112">
      <w:pPr>
        <w:ind w:leftChars="100" w:left="210" w:firstLineChars="100" w:firstLine="220"/>
        <w:rPr>
          <w:rFonts w:ascii="ＭＳ 明朝" w:eastAsia="ＭＳ 明朝" w:hAnsi="ＭＳ 明朝"/>
          <w:sz w:val="22"/>
        </w:rPr>
      </w:pPr>
      <w:r w:rsidRPr="004A26A8">
        <w:rPr>
          <w:rFonts w:ascii="ＭＳ 明朝" w:eastAsia="ＭＳ 明朝" w:hAnsi="ＭＳ 明朝" w:hint="eastAsia"/>
          <w:sz w:val="22"/>
        </w:rPr>
        <w:t>一コマ（５０</w:t>
      </w:r>
      <w:r w:rsidR="00037C26" w:rsidRPr="004A26A8">
        <w:rPr>
          <w:rFonts w:ascii="ＭＳ 明朝" w:eastAsia="ＭＳ 明朝" w:hAnsi="ＭＳ 明朝" w:hint="eastAsia"/>
          <w:sz w:val="22"/>
        </w:rPr>
        <w:t>分）の授業で、動画</w:t>
      </w:r>
      <w:r w:rsidRPr="004A26A8">
        <w:rPr>
          <w:rFonts w:ascii="ＭＳ 明朝" w:eastAsia="ＭＳ 明朝" w:hAnsi="ＭＳ 明朝" w:hint="eastAsia"/>
          <w:sz w:val="22"/>
        </w:rPr>
        <w:t>を使用した</w:t>
      </w:r>
      <w:r w:rsidR="00802485">
        <w:rPr>
          <w:rFonts w:ascii="ＭＳ 明朝" w:eastAsia="ＭＳ 明朝" w:hAnsi="ＭＳ 明朝" w:hint="eastAsia"/>
          <w:sz w:val="22"/>
        </w:rPr>
        <w:t>これらの</w:t>
      </w:r>
      <w:r w:rsidRPr="004A26A8">
        <w:rPr>
          <w:rFonts w:ascii="ＭＳ 明朝" w:eastAsia="ＭＳ 明朝" w:hAnsi="ＭＳ 明朝" w:hint="eastAsia"/>
          <w:sz w:val="22"/>
        </w:rPr>
        <w:t>授業例は、</w:t>
      </w:r>
      <w:r w:rsidR="00802485">
        <w:rPr>
          <w:rFonts w:ascii="ＭＳ ゴシック" w:eastAsia="ＭＳ ゴシック" w:hAnsi="ＭＳ ゴシック" w:hint="eastAsia"/>
          <w:b/>
          <w:sz w:val="22"/>
        </w:rPr>
        <w:t>別添の「学習指導</w:t>
      </w:r>
      <w:r w:rsidRPr="004A26A8">
        <w:rPr>
          <w:rFonts w:ascii="ＭＳ ゴシック" w:eastAsia="ＭＳ ゴシック" w:hAnsi="ＭＳ ゴシック" w:hint="eastAsia"/>
          <w:b/>
          <w:sz w:val="22"/>
        </w:rPr>
        <w:t>案（</w:t>
      </w:r>
      <w:r w:rsidR="00DA0E1A">
        <w:rPr>
          <w:rFonts w:ascii="ＭＳ ゴシック" w:eastAsia="ＭＳ ゴシック" w:hAnsi="ＭＳ ゴシック" w:hint="eastAsia"/>
          <w:b/>
          <w:sz w:val="22"/>
        </w:rPr>
        <w:t>視聴覚教材</w:t>
      </w:r>
      <w:r w:rsidRPr="004A26A8">
        <w:rPr>
          <w:rFonts w:ascii="ＭＳ ゴシック" w:eastAsia="ＭＳ ゴシック" w:hAnsi="ＭＳ ゴシック" w:hint="eastAsia"/>
          <w:b/>
          <w:sz w:val="22"/>
        </w:rPr>
        <w:t>）」</w:t>
      </w:r>
      <w:r w:rsidRPr="004A26A8">
        <w:rPr>
          <w:rFonts w:ascii="ＭＳ 明朝" w:eastAsia="ＭＳ 明朝" w:hAnsi="ＭＳ 明朝" w:hint="eastAsia"/>
          <w:sz w:val="22"/>
        </w:rPr>
        <w:t>を参考にしてください。</w:t>
      </w:r>
    </w:p>
    <w:p w14:paraId="7D4E8D5B" w14:textId="77777777" w:rsidR="00F21112" w:rsidRPr="004A26A8" w:rsidRDefault="00F21112" w:rsidP="00F21112">
      <w:pPr>
        <w:ind w:leftChars="100" w:left="210" w:firstLineChars="100" w:firstLine="220"/>
        <w:rPr>
          <w:rFonts w:ascii="ＭＳ 明朝" w:eastAsia="ＭＳ 明朝" w:hAnsi="ＭＳ 明朝"/>
          <w:sz w:val="22"/>
        </w:rPr>
      </w:pPr>
    </w:p>
    <w:p w14:paraId="466FF58D" w14:textId="6A4F2E9E" w:rsidR="00ED5E4F" w:rsidRPr="004A26A8" w:rsidRDefault="00E72150" w:rsidP="0081173D">
      <w:pPr>
        <w:rPr>
          <w:rFonts w:ascii="ＭＳ ゴシック" w:eastAsia="ＭＳ ゴシック" w:hAnsi="ＭＳ ゴシック"/>
          <w:sz w:val="22"/>
        </w:rPr>
      </w:pPr>
      <w:r w:rsidRPr="004A26A8">
        <w:rPr>
          <w:rFonts w:ascii="ＭＳ ゴシック" w:eastAsia="ＭＳ ゴシック" w:hAnsi="ＭＳ ゴシック" w:hint="eastAsia"/>
          <w:sz w:val="22"/>
        </w:rPr>
        <w:t>４</w:t>
      </w:r>
      <w:r w:rsidR="002827A8" w:rsidRPr="004A26A8">
        <w:rPr>
          <w:rFonts w:ascii="ＭＳ ゴシック" w:eastAsia="ＭＳ ゴシック" w:hAnsi="ＭＳ ゴシック" w:hint="eastAsia"/>
          <w:sz w:val="22"/>
        </w:rPr>
        <w:t xml:space="preserve">　</w:t>
      </w:r>
      <w:r w:rsidR="00DA0E1A">
        <w:rPr>
          <w:rFonts w:ascii="ＭＳ ゴシック" w:eastAsia="ＭＳ ゴシック" w:hAnsi="ＭＳ ゴシック" w:hint="eastAsia"/>
          <w:sz w:val="22"/>
        </w:rPr>
        <w:t>視聴覚教材</w:t>
      </w:r>
      <w:r w:rsidR="002827A8" w:rsidRPr="004A26A8">
        <w:rPr>
          <w:rFonts w:ascii="ＭＳ ゴシック" w:eastAsia="ＭＳ ゴシック" w:hAnsi="ＭＳ ゴシック" w:hint="eastAsia"/>
          <w:sz w:val="22"/>
        </w:rPr>
        <w:t>の</w:t>
      </w:r>
      <w:r w:rsidR="005F6131" w:rsidRPr="004A26A8">
        <w:rPr>
          <w:rFonts w:ascii="ＭＳ ゴシック" w:eastAsia="ＭＳ ゴシック" w:hAnsi="ＭＳ ゴシック" w:hint="eastAsia"/>
          <w:sz w:val="22"/>
        </w:rPr>
        <w:t>内容</w:t>
      </w:r>
      <w:r w:rsidR="007008ED" w:rsidRPr="004A26A8">
        <w:rPr>
          <w:rFonts w:ascii="ＭＳ ゴシック" w:eastAsia="ＭＳ ゴシック" w:hAnsi="ＭＳ ゴシック" w:hint="eastAsia"/>
          <w:sz w:val="22"/>
        </w:rPr>
        <w:t>の説明</w:t>
      </w:r>
      <w:r w:rsidR="0081173D" w:rsidRPr="004A26A8">
        <w:rPr>
          <w:rFonts w:ascii="ＭＳ ゴシック" w:eastAsia="ＭＳ ゴシック" w:hAnsi="ＭＳ ゴシック" w:hint="eastAsia"/>
          <w:sz w:val="22"/>
        </w:rPr>
        <w:t>【</w:t>
      </w:r>
      <w:r w:rsidR="0081173D" w:rsidRPr="004A26A8">
        <w:rPr>
          <w:rStyle w:val="af"/>
          <w:rFonts w:ascii="ＭＳ ゴシック" w:eastAsia="ＭＳ ゴシック" w:hAnsi="ＭＳ ゴシック"/>
          <w:sz w:val="22"/>
        </w:rPr>
        <w:footnoteReference w:id="2"/>
      </w:r>
      <w:r w:rsidR="0081173D" w:rsidRPr="004A26A8">
        <w:rPr>
          <w:rFonts w:ascii="ＭＳ ゴシック" w:eastAsia="ＭＳ ゴシック" w:hAnsi="ＭＳ ゴシック" w:hint="eastAsia"/>
          <w:sz w:val="22"/>
        </w:rPr>
        <w:t>】</w:t>
      </w:r>
    </w:p>
    <w:p w14:paraId="68EDBD69" w14:textId="4574BCA8" w:rsidR="001B4635" w:rsidRPr="004A26A8" w:rsidRDefault="003F7E9A" w:rsidP="00E72150">
      <w:pPr>
        <w:ind w:firstLineChars="100" w:firstLine="220"/>
        <w:rPr>
          <w:rFonts w:ascii="ＭＳ ゴシック" w:eastAsia="ＭＳ ゴシック" w:hAnsi="ＭＳ ゴシック"/>
          <w:sz w:val="22"/>
        </w:rPr>
      </w:pPr>
      <w:r w:rsidRPr="004A26A8">
        <w:rPr>
          <w:rFonts w:ascii="ＭＳ ゴシック" w:eastAsia="ＭＳ ゴシック" w:hAnsi="ＭＳ ゴシック" w:hint="eastAsia"/>
          <w:sz w:val="22"/>
        </w:rPr>
        <w:t>⑴</w:t>
      </w:r>
      <w:r w:rsidR="001B423A" w:rsidRPr="004A26A8">
        <w:rPr>
          <w:rFonts w:ascii="ＭＳ ゴシック" w:eastAsia="ＭＳ ゴシック" w:hAnsi="ＭＳ ゴシック" w:hint="eastAsia"/>
          <w:sz w:val="22"/>
        </w:rPr>
        <w:t xml:space="preserve">　題材の強盗致傷</w:t>
      </w:r>
      <w:r w:rsidR="007008ED" w:rsidRPr="004A26A8">
        <w:rPr>
          <w:rFonts w:ascii="ＭＳ ゴシック" w:eastAsia="ＭＳ ゴシック" w:hAnsi="ＭＳ ゴシック" w:hint="eastAsia"/>
          <w:sz w:val="22"/>
        </w:rPr>
        <w:t>被告事件の内容</w:t>
      </w:r>
    </w:p>
    <w:p w14:paraId="235B5D9D" w14:textId="2A765306" w:rsidR="00F400F6" w:rsidRPr="004A26A8" w:rsidRDefault="00892592" w:rsidP="00F400F6">
      <w:pPr>
        <w:ind w:leftChars="200" w:left="640" w:hangingChars="100" w:hanging="220"/>
        <w:rPr>
          <w:rFonts w:ascii="ＭＳ 明朝" w:eastAsia="ＭＳ 明朝" w:hAnsi="ＭＳ 明朝"/>
          <w:sz w:val="22"/>
        </w:rPr>
      </w:pPr>
      <w:r w:rsidRPr="004A26A8">
        <w:rPr>
          <w:rFonts w:ascii="ＭＳ 明朝" w:eastAsia="ＭＳ 明朝" w:hAnsi="ＭＳ 明朝"/>
          <w:noProof/>
          <w:sz w:val="22"/>
        </w:rPr>
        <w:drawing>
          <wp:anchor distT="0" distB="0" distL="114300" distR="114300" simplePos="0" relativeHeight="251659264" behindDoc="0" locked="0" layoutInCell="1" allowOverlap="1" wp14:anchorId="620780AB" wp14:editId="17A00DB8">
            <wp:simplePos x="0" y="0"/>
            <wp:positionH relativeFrom="column">
              <wp:posOffset>233045</wp:posOffset>
            </wp:positionH>
            <wp:positionV relativeFrom="paragraph">
              <wp:posOffset>215265</wp:posOffset>
            </wp:positionV>
            <wp:extent cx="5742940" cy="2070735"/>
            <wp:effectExtent l="0" t="0" r="0" b="5715"/>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4122" b="22014"/>
                    <a:stretch/>
                  </pic:blipFill>
                  <pic:spPr bwMode="auto">
                    <a:xfrm>
                      <a:off x="0" y="0"/>
                      <a:ext cx="5742940" cy="20707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4088A" w:rsidRPr="004A26A8">
        <w:rPr>
          <w:rFonts w:ascii="ＭＳ 明朝" w:eastAsia="ＭＳ 明朝" w:hAnsi="ＭＳ 明朝" w:hint="eastAsia"/>
          <w:sz w:val="22"/>
        </w:rPr>
        <w:t xml:space="preserve">○　</w:t>
      </w:r>
      <w:r w:rsidR="00037C26" w:rsidRPr="004A26A8">
        <w:rPr>
          <w:rFonts w:ascii="ＭＳ 明朝" w:eastAsia="ＭＳ 明朝" w:hAnsi="ＭＳ 明朝" w:hint="eastAsia"/>
          <w:sz w:val="22"/>
        </w:rPr>
        <w:t>刑事</w:t>
      </w:r>
      <w:r w:rsidR="00E4088A" w:rsidRPr="004A26A8">
        <w:rPr>
          <w:rFonts w:ascii="ＭＳ 明朝" w:eastAsia="ＭＳ 明朝" w:hAnsi="ＭＳ 明朝" w:hint="eastAsia"/>
          <w:sz w:val="22"/>
        </w:rPr>
        <w:t>裁判</w:t>
      </w:r>
      <w:r w:rsidR="00802094" w:rsidRPr="004A26A8">
        <w:rPr>
          <w:rFonts w:ascii="ＭＳ 明朝" w:eastAsia="ＭＳ 明朝" w:hAnsi="ＭＳ 明朝" w:hint="eastAsia"/>
          <w:sz w:val="22"/>
        </w:rPr>
        <w:t>手続の流れ</w:t>
      </w:r>
    </w:p>
    <w:p w14:paraId="1E550AAB" w14:textId="3997365D" w:rsidR="00E72150" w:rsidRPr="004A26A8" w:rsidRDefault="00E72150" w:rsidP="00E72150">
      <w:pPr>
        <w:ind w:left="880" w:hangingChars="400" w:hanging="880"/>
        <w:rPr>
          <w:rFonts w:ascii="ＭＳ 明朝" w:eastAsia="ＭＳ 明朝" w:hAnsi="ＭＳ 明朝"/>
          <w:sz w:val="22"/>
        </w:rPr>
      </w:pPr>
      <w:r w:rsidRPr="004A26A8">
        <w:rPr>
          <w:rFonts w:ascii="ＭＳ 明朝" w:eastAsia="ＭＳ 明朝" w:hAnsi="ＭＳ 明朝" w:hint="eastAsia"/>
          <w:sz w:val="22"/>
        </w:rPr>
        <w:t xml:space="preserve">　　</w:t>
      </w:r>
      <w:r w:rsidR="007465D5" w:rsidRPr="004A26A8">
        <w:rPr>
          <w:rFonts w:ascii="ＭＳ 明朝" w:eastAsia="ＭＳ 明朝" w:hAnsi="ＭＳ 明朝" w:hint="eastAsia"/>
          <w:sz w:val="22"/>
        </w:rPr>
        <w:t>○　題材の事案の概要</w:t>
      </w:r>
    </w:p>
    <w:p w14:paraId="3F86FEBD" w14:textId="28741D73" w:rsidR="00E72150" w:rsidRPr="004A26A8" w:rsidRDefault="007465D5" w:rsidP="00E72150">
      <w:pPr>
        <w:ind w:leftChars="300" w:left="630"/>
        <w:rPr>
          <w:rFonts w:ascii="ＭＳ 明朝" w:eastAsia="ＭＳ 明朝" w:hAnsi="ＭＳ 明朝"/>
          <w:sz w:val="22"/>
        </w:rPr>
      </w:pPr>
      <w:r w:rsidRPr="004A26A8">
        <w:rPr>
          <w:rFonts w:ascii="ＭＳ 明朝" w:eastAsia="ＭＳ 明朝" w:hAnsi="ＭＳ 明朝" w:hint="eastAsia"/>
          <w:sz w:val="22"/>
        </w:rPr>
        <w:t>・</w:t>
      </w:r>
      <w:r w:rsidR="001911DA" w:rsidRPr="004A26A8">
        <w:rPr>
          <w:rFonts w:ascii="ＭＳ 明朝" w:eastAsia="ＭＳ 明朝" w:hAnsi="ＭＳ 明朝" w:hint="eastAsia"/>
          <w:sz w:val="22"/>
        </w:rPr>
        <w:t>被告人が</w:t>
      </w:r>
      <w:r w:rsidR="00DB7B45" w:rsidRPr="004A26A8">
        <w:rPr>
          <w:rFonts w:ascii="ＭＳ 明朝" w:eastAsia="ＭＳ 明朝" w:hAnsi="ＭＳ 明朝" w:hint="eastAsia"/>
          <w:sz w:val="22"/>
        </w:rPr>
        <w:t>、道路上を歩いていた被害者に対し、被害者</w:t>
      </w:r>
      <w:r w:rsidR="00515980" w:rsidRPr="004A26A8">
        <w:rPr>
          <w:rFonts w:ascii="ＭＳ 明朝" w:eastAsia="ＭＳ 明朝" w:hAnsi="ＭＳ 明朝" w:hint="eastAsia"/>
          <w:sz w:val="22"/>
        </w:rPr>
        <w:t>の背中を押して転倒させ、馬乗り</w:t>
      </w:r>
      <w:r w:rsidR="00B249C4" w:rsidRPr="004A26A8">
        <w:rPr>
          <w:rFonts w:ascii="ＭＳ 明朝" w:eastAsia="ＭＳ 明朝" w:hAnsi="ＭＳ 明朝" w:hint="eastAsia"/>
          <w:sz w:val="22"/>
        </w:rPr>
        <w:t>になって</w:t>
      </w:r>
      <w:r w:rsidR="00515980" w:rsidRPr="004A26A8">
        <w:rPr>
          <w:rFonts w:ascii="ＭＳ 明朝" w:eastAsia="ＭＳ 明朝" w:hAnsi="ＭＳ 明朝" w:hint="eastAsia"/>
          <w:sz w:val="22"/>
        </w:rPr>
        <w:t>その背中を手で殴る暴行を加え、現金（</w:t>
      </w:r>
      <w:r w:rsidR="00930405" w:rsidRPr="004A26A8">
        <w:rPr>
          <w:rFonts w:ascii="ＭＳ 明朝" w:eastAsia="ＭＳ 明朝" w:hAnsi="ＭＳ 明朝" w:hint="eastAsia"/>
          <w:sz w:val="22"/>
        </w:rPr>
        <w:t>６</w:t>
      </w:r>
      <w:r w:rsidR="0099444E">
        <w:rPr>
          <w:rFonts w:ascii="ＭＳ 明朝" w:eastAsia="ＭＳ 明朝" w:hAnsi="ＭＳ 明朝" w:hint="eastAsia"/>
          <w:sz w:val="22"/>
        </w:rPr>
        <w:t>、</w:t>
      </w:r>
      <w:r w:rsidR="00930405" w:rsidRPr="004A26A8">
        <w:rPr>
          <w:rFonts w:ascii="ＭＳ 明朝" w:eastAsia="ＭＳ 明朝" w:hAnsi="ＭＳ 明朝" w:hint="eastAsia"/>
          <w:sz w:val="22"/>
        </w:rPr>
        <w:t>７２０円</w:t>
      </w:r>
      <w:r w:rsidR="00515980" w:rsidRPr="004A26A8">
        <w:rPr>
          <w:rFonts w:ascii="ＭＳ 明朝" w:eastAsia="ＭＳ 明朝" w:hAnsi="ＭＳ 明朝" w:hint="eastAsia"/>
          <w:sz w:val="22"/>
        </w:rPr>
        <w:t>）入りの封筒が入った手提げバッグ</w:t>
      </w:r>
      <w:r w:rsidR="00930405" w:rsidRPr="004A26A8">
        <w:rPr>
          <w:rFonts w:ascii="ＭＳ 明朝" w:eastAsia="ＭＳ 明朝" w:hAnsi="ＭＳ 明朝" w:hint="eastAsia"/>
          <w:sz w:val="22"/>
        </w:rPr>
        <w:t>を奪い取り、被害者</w:t>
      </w:r>
      <w:r w:rsidR="00DB7B45" w:rsidRPr="004A26A8">
        <w:rPr>
          <w:rFonts w:ascii="ＭＳ 明朝" w:eastAsia="ＭＳ 明朝" w:hAnsi="ＭＳ 明朝" w:hint="eastAsia"/>
          <w:sz w:val="22"/>
        </w:rPr>
        <w:t>に傷害を負わせたとして起訴された強盗致傷</w:t>
      </w:r>
      <w:r w:rsidR="001911DA" w:rsidRPr="004A26A8">
        <w:rPr>
          <w:rFonts w:ascii="ＭＳ 明朝" w:eastAsia="ＭＳ 明朝" w:hAnsi="ＭＳ 明朝" w:hint="eastAsia"/>
          <w:sz w:val="22"/>
        </w:rPr>
        <w:t>の事案であり、被告人は</w:t>
      </w:r>
      <w:r w:rsidR="00A45B2F" w:rsidRPr="004A26A8">
        <w:rPr>
          <w:rFonts w:ascii="ＭＳ 明朝" w:eastAsia="ＭＳ 明朝" w:hAnsi="ＭＳ 明朝" w:hint="eastAsia"/>
          <w:sz w:val="22"/>
        </w:rPr>
        <w:t>「</w:t>
      </w:r>
      <w:r w:rsidR="001911DA" w:rsidRPr="004A26A8">
        <w:rPr>
          <w:rFonts w:ascii="ＭＳ 明朝" w:eastAsia="ＭＳ 明朝" w:hAnsi="ＭＳ 明朝" w:hint="eastAsia"/>
          <w:sz w:val="22"/>
        </w:rPr>
        <w:t>自分は犯人ではない</w:t>
      </w:r>
      <w:r w:rsidR="00A45B2F" w:rsidRPr="004A26A8">
        <w:rPr>
          <w:rFonts w:ascii="ＭＳ 明朝" w:eastAsia="ＭＳ 明朝" w:hAnsi="ＭＳ 明朝" w:hint="eastAsia"/>
          <w:sz w:val="22"/>
        </w:rPr>
        <w:t>」</w:t>
      </w:r>
      <w:r w:rsidR="001911DA" w:rsidRPr="004A26A8">
        <w:rPr>
          <w:rFonts w:ascii="ＭＳ 明朝" w:eastAsia="ＭＳ 明朝" w:hAnsi="ＭＳ 明朝" w:hint="eastAsia"/>
          <w:sz w:val="22"/>
        </w:rPr>
        <w:t>と</w:t>
      </w:r>
      <w:r w:rsidR="00A45B2F" w:rsidRPr="004A26A8">
        <w:rPr>
          <w:rFonts w:ascii="ＭＳ 明朝" w:eastAsia="ＭＳ 明朝" w:hAnsi="ＭＳ 明朝" w:hint="eastAsia"/>
          <w:sz w:val="22"/>
        </w:rPr>
        <w:t>主張</w:t>
      </w:r>
      <w:r w:rsidR="001911DA" w:rsidRPr="004A26A8">
        <w:rPr>
          <w:rFonts w:ascii="ＭＳ 明朝" w:eastAsia="ＭＳ 明朝" w:hAnsi="ＭＳ 明朝" w:hint="eastAsia"/>
          <w:sz w:val="22"/>
        </w:rPr>
        <w:t>しています。</w:t>
      </w:r>
    </w:p>
    <w:p w14:paraId="470D97B3" w14:textId="070C9B64" w:rsidR="003019ED" w:rsidRPr="004A26A8" w:rsidRDefault="007465D5" w:rsidP="00E72150">
      <w:pPr>
        <w:ind w:leftChars="300" w:left="630"/>
        <w:rPr>
          <w:rFonts w:ascii="ＭＳ 明朝" w:eastAsia="ＭＳ 明朝" w:hAnsi="ＭＳ 明朝"/>
          <w:sz w:val="22"/>
        </w:rPr>
      </w:pPr>
      <w:r w:rsidRPr="004A26A8">
        <w:rPr>
          <w:rFonts w:ascii="ＭＳ 明朝" w:eastAsia="ＭＳ 明朝" w:hAnsi="ＭＳ 明朝" w:hint="eastAsia"/>
          <w:sz w:val="22"/>
        </w:rPr>
        <w:t>・</w:t>
      </w:r>
      <w:r w:rsidR="008D0A8A" w:rsidRPr="004A26A8">
        <w:rPr>
          <w:rFonts w:ascii="ＭＳ 明朝" w:eastAsia="ＭＳ 明朝" w:hAnsi="ＭＳ 明朝" w:hint="eastAsia"/>
          <w:sz w:val="22"/>
        </w:rPr>
        <w:t>検察官は、証拠として、①診断書</w:t>
      </w:r>
      <w:r w:rsidR="00DE18C1">
        <w:rPr>
          <w:rFonts w:ascii="ＭＳ 明朝" w:eastAsia="ＭＳ 明朝" w:hAnsi="ＭＳ 明朝" w:hint="eastAsia"/>
          <w:sz w:val="22"/>
        </w:rPr>
        <w:t>（被害者の</w:t>
      </w:r>
      <w:r w:rsidR="00604EE1">
        <w:rPr>
          <w:rFonts w:ascii="ＭＳ 明朝" w:eastAsia="ＭＳ 明朝" w:hAnsi="ＭＳ 明朝" w:hint="eastAsia"/>
          <w:sz w:val="22"/>
        </w:rPr>
        <w:t>けが</w:t>
      </w:r>
      <w:r w:rsidR="00DE18C1">
        <w:rPr>
          <w:rFonts w:ascii="ＭＳ 明朝" w:eastAsia="ＭＳ 明朝" w:hAnsi="ＭＳ 明朝" w:hint="eastAsia"/>
          <w:sz w:val="22"/>
        </w:rPr>
        <w:t>について）</w:t>
      </w:r>
      <w:r w:rsidR="00C20CD6" w:rsidRPr="004A26A8">
        <w:rPr>
          <w:rFonts w:ascii="ＭＳ 明朝" w:eastAsia="ＭＳ 明朝" w:hAnsi="ＭＳ 明朝" w:hint="eastAsia"/>
          <w:sz w:val="22"/>
        </w:rPr>
        <w:t>、②</w:t>
      </w:r>
      <w:r w:rsidR="00930405" w:rsidRPr="004A26A8">
        <w:rPr>
          <w:rFonts w:ascii="ＭＳ 明朝" w:eastAsia="ＭＳ 明朝" w:hAnsi="ＭＳ 明朝" w:hint="eastAsia"/>
          <w:sz w:val="22"/>
        </w:rPr>
        <w:t>被害者の供述調書（犯人に手提げバッグ</w:t>
      </w:r>
      <w:r w:rsidR="008D0A8A" w:rsidRPr="004A26A8">
        <w:rPr>
          <w:rFonts w:ascii="ＭＳ 明朝" w:eastAsia="ＭＳ 明朝" w:hAnsi="ＭＳ 明朝" w:hint="eastAsia"/>
          <w:sz w:val="22"/>
        </w:rPr>
        <w:t>を奪われた状況や犯人の服装について）、③報告書（被告人が発見された当時の被告人の写真）、④報告書（</w:t>
      </w:r>
      <w:r w:rsidR="005505D9" w:rsidRPr="004A26A8">
        <w:rPr>
          <w:rFonts w:ascii="ＭＳ 明朝" w:eastAsia="ＭＳ 明朝" w:hAnsi="ＭＳ 明朝" w:hint="eastAsia"/>
          <w:sz w:val="22"/>
        </w:rPr>
        <w:t>事件</w:t>
      </w:r>
      <w:r w:rsidR="00892592" w:rsidRPr="004A26A8">
        <w:rPr>
          <w:rFonts w:ascii="ＭＳ 明朝" w:eastAsia="ＭＳ 明朝" w:hAnsi="ＭＳ 明朝" w:hint="eastAsia"/>
          <w:sz w:val="22"/>
        </w:rPr>
        <w:t>の</w:t>
      </w:r>
      <w:r w:rsidR="00930405" w:rsidRPr="004A26A8">
        <w:rPr>
          <w:rFonts w:ascii="ＭＳ 明朝" w:eastAsia="ＭＳ 明朝" w:hAnsi="ＭＳ 明朝" w:hint="eastAsia"/>
          <w:sz w:val="22"/>
        </w:rPr>
        <w:t>約１０</w:t>
      </w:r>
      <w:r w:rsidR="008D0A8A" w:rsidRPr="004A26A8">
        <w:rPr>
          <w:rFonts w:ascii="ＭＳ 明朝" w:eastAsia="ＭＳ 明朝" w:hAnsi="ＭＳ 明朝" w:hint="eastAsia"/>
          <w:sz w:val="22"/>
        </w:rPr>
        <w:t>分後、</w:t>
      </w:r>
      <w:r w:rsidR="005505D9" w:rsidRPr="004A26A8">
        <w:rPr>
          <w:rFonts w:ascii="ＭＳ 明朝" w:eastAsia="ＭＳ 明朝" w:hAnsi="ＭＳ 明朝" w:hint="eastAsia"/>
          <w:sz w:val="22"/>
        </w:rPr>
        <w:t>公園</w:t>
      </w:r>
      <w:r w:rsidR="008D0A8A" w:rsidRPr="004A26A8">
        <w:rPr>
          <w:rFonts w:ascii="ＭＳ 明朝" w:eastAsia="ＭＳ 明朝" w:hAnsi="ＭＳ 明朝" w:hint="eastAsia"/>
          <w:sz w:val="22"/>
        </w:rPr>
        <w:t>で被告人が発見され、</w:t>
      </w:r>
      <w:r w:rsidR="00930405" w:rsidRPr="004A26A8">
        <w:rPr>
          <w:rFonts w:ascii="ＭＳ 明朝" w:eastAsia="ＭＳ 明朝" w:hAnsi="ＭＳ 明朝" w:hint="eastAsia"/>
          <w:sz w:val="22"/>
        </w:rPr>
        <w:t>被告人が当初持ち物検査を拒否したこと、被告人が財布とは別に現金６</w:t>
      </w:r>
      <w:r w:rsidR="0099444E">
        <w:rPr>
          <w:rFonts w:ascii="ＭＳ 明朝" w:eastAsia="ＭＳ 明朝" w:hAnsi="ＭＳ 明朝" w:hint="eastAsia"/>
          <w:sz w:val="22"/>
        </w:rPr>
        <w:t>、</w:t>
      </w:r>
      <w:r w:rsidR="00930405" w:rsidRPr="004A26A8">
        <w:rPr>
          <w:rFonts w:ascii="ＭＳ 明朝" w:eastAsia="ＭＳ 明朝" w:hAnsi="ＭＳ 明朝" w:hint="eastAsia"/>
          <w:sz w:val="22"/>
        </w:rPr>
        <w:t>７２０円が入ったＡ銀行の封筒を持っていたことなど</w:t>
      </w:r>
      <w:r w:rsidR="00C20CD6" w:rsidRPr="004A26A8">
        <w:rPr>
          <w:rFonts w:ascii="ＭＳ 明朝" w:eastAsia="ＭＳ 明朝" w:hAnsi="ＭＳ 明朝" w:hint="eastAsia"/>
          <w:sz w:val="22"/>
        </w:rPr>
        <w:t>）、⑤</w:t>
      </w:r>
      <w:r w:rsidR="009A134A" w:rsidRPr="004A26A8">
        <w:rPr>
          <w:rFonts w:ascii="ＭＳ 明朝" w:eastAsia="ＭＳ 明朝" w:hAnsi="ＭＳ 明朝" w:hint="eastAsia"/>
          <w:sz w:val="22"/>
        </w:rPr>
        <w:t>報告書</w:t>
      </w:r>
      <w:r w:rsidR="000B2576" w:rsidRPr="004A26A8">
        <w:rPr>
          <w:rFonts w:ascii="ＭＳ 明朝" w:eastAsia="ＭＳ 明朝" w:hAnsi="ＭＳ 明朝" w:hint="eastAsia"/>
          <w:sz w:val="22"/>
        </w:rPr>
        <w:t>（</w:t>
      </w:r>
      <w:r w:rsidR="00930405" w:rsidRPr="004A26A8">
        <w:rPr>
          <w:rFonts w:ascii="ＭＳ 明朝" w:eastAsia="ＭＳ 明朝" w:hAnsi="ＭＳ 明朝" w:hint="eastAsia"/>
          <w:sz w:val="22"/>
        </w:rPr>
        <w:t>事件</w:t>
      </w:r>
      <w:r w:rsidR="009A134A" w:rsidRPr="004A26A8">
        <w:rPr>
          <w:rFonts w:ascii="ＭＳ 明朝" w:eastAsia="ＭＳ 明朝" w:hAnsi="ＭＳ 明朝" w:hint="eastAsia"/>
          <w:sz w:val="22"/>
        </w:rPr>
        <w:t>現場付近の地図</w:t>
      </w:r>
      <w:r w:rsidR="00C20CD6" w:rsidRPr="004A26A8">
        <w:rPr>
          <w:rFonts w:ascii="ＭＳ 明朝" w:eastAsia="ＭＳ 明朝" w:hAnsi="ＭＳ 明朝" w:hint="eastAsia"/>
          <w:sz w:val="22"/>
        </w:rPr>
        <w:t>）を提出しています</w:t>
      </w:r>
      <w:r w:rsidR="00415682" w:rsidRPr="004A26A8">
        <w:rPr>
          <w:rFonts w:ascii="ＭＳ 明朝" w:eastAsia="ＭＳ 明朝" w:hAnsi="ＭＳ 明朝" w:hint="eastAsia"/>
          <w:sz w:val="22"/>
        </w:rPr>
        <w:t>。</w:t>
      </w:r>
    </w:p>
    <w:p w14:paraId="21D2CDAA" w14:textId="7E25F8D9" w:rsidR="00D9755C" w:rsidRPr="004A26A8" w:rsidRDefault="007465D5" w:rsidP="00E72150">
      <w:pPr>
        <w:ind w:leftChars="300" w:left="630"/>
        <w:rPr>
          <w:rFonts w:ascii="ＭＳ 明朝" w:eastAsia="ＭＳ 明朝" w:hAnsi="ＭＳ 明朝"/>
          <w:sz w:val="22"/>
        </w:rPr>
      </w:pPr>
      <w:r w:rsidRPr="004A26A8">
        <w:rPr>
          <w:rFonts w:ascii="ＭＳ 明朝" w:eastAsia="ＭＳ 明朝" w:hAnsi="ＭＳ 明朝" w:hint="eastAsia"/>
          <w:sz w:val="22"/>
        </w:rPr>
        <w:t>・</w:t>
      </w:r>
      <w:r w:rsidR="00C20CD6" w:rsidRPr="004A26A8">
        <w:rPr>
          <w:rFonts w:ascii="ＭＳ 明朝" w:eastAsia="ＭＳ 明朝" w:hAnsi="ＭＳ 明朝" w:hint="eastAsia"/>
          <w:sz w:val="22"/>
        </w:rPr>
        <w:t>被告人は、</w:t>
      </w:r>
      <w:r w:rsidR="000A4ADB" w:rsidRPr="004A26A8">
        <w:rPr>
          <w:rFonts w:ascii="ＭＳ 明朝" w:eastAsia="ＭＳ 明朝" w:hAnsi="ＭＳ 明朝" w:hint="eastAsia"/>
          <w:sz w:val="22"/>
        </w:rPr>
        <w:t>持ち物検査を拒否した理由</w:t>
      </w:r>
      <w:r w:rsidR="00B249C4" w:rsidRPr="004A26A8">
        <w:rPr>
          <w:rFonts w:ascii="ＭＳ 明朝" w:eastAsia="ＭＳ 明朝" w:hAnsi="ＭＳ 明朝" w:hint="eastAsia"/>
          <w:sz w:val="22"/>
        </w:rPr>
        <w:t>について</w:t>
      </w:r>
      <w:r w:rsidR="000A4ADB" w:rsidRPr="004A26A8">
        <w:rPr>
          <w:rFonts w:ascii="ＭＳ 明朝" w:eastAsia="ＭＳ 明朝" w:hAnsi="ＭＳ 明朝" w:hint="eastAsia"/>
          <w:sz w:val="22"/>
        </w:rPr>
        <w:t>は</w:t>
      </w:r>
      <w:r w:rsidR="00B249C4" w:rsidRPr="004A26A8">
        <w:rPr>
          <w:rFonts w:ascii="ＭＳ 明朝" w:eastAsia="ＭＳ 明朝" w:hAnsi="ＭＳ 明朝" w:hint="eastAsia"/>
          <w:sz w:val="22"/>
        </w:rPr>
        <w:t>「</w:t>
      </w:r>
      <w:r w:rsidR="000A4ADB" w:rsidRPr="004A26A8">
        <w:rPr>
          <w:rFonts w:ascii="ＭＳ 明朝" w:eastAsia="ＭＳ 明朝" w:hAnsi="ＭＳ 明朝" w:hint="eastAsia"/>
          <w:sz w:val="22"/>
        </w:rPr>
        <w:t>警察が嫌いだったから</w:t>
      </w:r>
      <w:r w:rsidR="00B249C4" w:rsidRPr="004A26A8">
        <w:rPr>
          <w:rFonts w:ascii="ＭＳ 明朝" w:eastAsia="ＭＳ 明朝" w:hAnsi="ＭＳ 明朝" w:hint="eastAsia"/>
          <w:sz w:val="22"/>
        </w:rPr>
        <w:t>」</w:t>
      </w:r>
      <w:r w:rsidR="000A4ADB" w:rsidRPr="004A26A8">
        <w:rPr>
          <w:rFonts w:ascii="ＭＳ 明朝" w:eastAsia="ＭＳ 明朝" w:hAnsi="ＭＳ 明朝" w:hint="eastAsia"/>
          <w:sz w:val="22"/>
        </w:rPr>
        <w:t>と供述していますが、</w:t>
      </w:r>
      <w:r w:rsidR="00930405" w:rsidRPr="004A26A8">
        <w:rPr>
          <w:rFonts w:ascii="ＭＳ 明朝" w:eastAsia="ＭＳ 明朝" w:hAnsi="ＭＳ 明朝" w:hint="eastAsia"/>
          <w:sz w:val="22"/>
        </w:rPr>
        <w:t xml:space="preserve">現金が入ったＡ銀行の封筒を持っていた理由については黙秘しています。　</w:t>
      </w:r>
    </w:p>
    <w:p w14:paraId="2F28C854" w14:textId="4BEBAE85" w:rsidR="001911DA" w:rsidRPr="004A26A8" w:rsidRDefault="007465D5" w:rsidP="00E72150">
      <w:pPr>
        <w:ind w:leftChars="300" w:left="630"/>
        <w:rPr>
          <w:rFonts w:ascii="ＭＳ 明朝" w:eastAsia="ＭＳ 明朝" w:hAnsi="ＭＳ 明朝"/>
          <w:sz w:val="22"/>
        </w:rPr>
      </w:pPr>
      <w:r w:rsidRPr="004A26A8">
        <w:rPr>
          <w:rFonts w:ascii="ＭＳ 明朝" w:eastAsia="ＭＳ 明朝" w:hAnsi="ＭＳ 明朝" w:hint="eastAsia"/>
          <w:sz w:val="22"/>
        </w:rPr>
        <w:t>・</w:t>
      </w:r>
      <w:r w:rsidR="009E095C" w:rsidRPr="004A26A8">
        <w:rPr>
          <w:rFonts w:ascii="ＭＳ 明朝" w:eastAsia="ＭＳ 明朝" w:hAnsi="ＭＳ 明朝" w:hint="eastAsia"/>
          <w:sz w:val="22"/>
        </w:rPr>
        <w:t>検察官は、論告において、①</w:t>
      </w:r>
      <w:r w:rsidR="00720489" w:rsidRPr="004A26A8">
        <w:rPr>
          <w:rFonts w:ascii="ＭＳ 明朝" w:eastAsia="ＭＳ 明朝" w:hAnsi="ＭＳ 明朝" w:hint="eastAsia"/>
          <w:sz w:val="22"/>
        </w:rPr>
        <w:t>被告人は、</w:t>
      </w:r>
      <w:r w:rsidR="00930405" w:rsidRPr="004A26A8">
        <w:rPr>
          <w:rFonts w:ascii="ＭＳ 明朝" w:eastAsia="ＭＳ 明朝" w:hAnsi="ＭＳ 明朝" w:hint="eastAsia"/>
          <w:sz w:val="22"/>
        </w:rPr>
        <w:t>犯行直後の時間帯に犯行現場の近くで、財布とは別に被害品と同じＡ銀行の</w:t>
      </w:r>
      <w:r w:rsidR="009E095C" w:rsidRPr="004A26A8">
        <w:rPr>
          <w:rFonts w:ascii="ＭＳ 明朝" w:eastAsia="ＭＳ 明朝" w:hAnsi="ＭＳ 明朝" w:hint="eastAsia"/>
          <w:sz w:val="22"/>
        </w:rPr>
        <w:t>封筒</w:t>
      </w:r>
      <w:r w:rsidR="00720489" w:rsidRPr="004A26A8">
        <w:rPr>
          <w:rFonts w:ascii="ＭＳ 明朝" w:eastAsia="ＭＳ 明朝" w:hAnsi="ＭＳ 明朝" w:hint="eastAsia"/>
          <w:sz w:val="22"/>
        </w:rPr>
        <w:t>に</w:t>
      </w:r>
      <w:r w:rsidR="00930405" w:rsidRPr="004A26A8">
        <w:rPr>
          <w:rFonts w:ascii="ＭＳ 明朝" w:eastAsia="ＭＳ 明朝" w:hAnsi="ＭＳ 明朝" w:hint="eastAsia"/>
          <w:sz w:val="22"/>
        </w:rPr>
        <w:t>金種と額が一致した現金を持っていたことから、被告人が持っていたＡ銀行の封筒</w:t>
      </w:r>
      <w:r w:rsidR="00720489" w:rsidRPr="004A26A8">
        <w:rPr>
          <w:rFonts w:ascii="ＭＳ 明朝" w:eastAsia="ＭＳ 明朝" w:hAnsi="ＭＳ 明朝" w:hint="eastAsia"/>
          <w:sz w:val="22"/>
        </w:rPr>
        <w:t>に入った現金は被害品であるといえること、</w:t>
      </w:r>
      <w:r w:rsidR="00804AB9" w:rsidRPr="004A26A8">
        <w:rPr>
          <w:rFonts w:ascii="ＭＳ 明朝" w:eastAsia="ＭＳ 明朝" w:hAnsi="ＭＳ 明朝" w:hint="eastAsia"/>
          <w:sz w:val="22"/>
        </w:rPr>
        <w:t>②犯人</w:t>
      </w:r>
      <w:r w:rsidR="00804AB9" w:rsidRPr="004A26A8">
        <w:rPr>
          <w:rFonts w:ascii="ＭＳ 明朝" w:eastAsia="ＭＳ 明朝" w:hAnsi="ＭＳ 明朝" w:hint="eastAsia"/>
          <w:sz w:val="22"/>
        </w:rPr>
        <w:lastRenderedPageBreak/>
        <w:t>の服装と</w:t>
      </w:r>
      <w:r w:rsidR="001911DA" w:rsidRPr="004A26A8">
        <w:rPr>
          <w:rFonts w:ascii="ＭＳ 明朝" w:eastAsia="ＭＳ 明朝" w:hAnsi="ＭＳ 明朝" w:hint="eastAsia"/>
          <w:sz w:val="22"/>
        </w:rPr>
        <w:t>被告人</w:t>
      </w:r>
      <w:r w:rsidR="00804AB9" w:rsidRPr="004A26A8">
        <w:rPr>
          <w:rFonts w:ascii="ＭＳ 明朝" w:eastAsia="ＭＳ 明朝" w:hAnsi="ＭＳ 明朝" w:hint="eastAsia"/>
          <w:sz w:val="22"/>
        </w:rPr>
        <w:t>の服装の特徴が一致していること、</w:t>
      </w:r>
      <w:r w:rsidR="00720489" w:rsidRPr="004A26A8">
        <w:rPr>
          <w:rFonts w:ascii="ＭＳ 明朝" w:eastAsia="ＭＳ 明朝" w:hAnsi="ＭＳ 明朝" w:hint="eastAsia"/>
          <w:sz w:val="22"/>
        </w:rPr>
        <w:t>③</w:t>
      </w:r>
      <w:r w:rsidR="00930405" w:rsidRPr="004A26A8">
        <w:rPr>
          <w:rFonts w:ascii="ＭＳ 明朝" w:eastAsia="ＭＳ 明朝" w:hAnsi="ＭＳ 明朝" w:hint="eastAsia"/>
          <w:sz w:val="22"/>
        </w:rPr>
        <w:t>被告人は、持ち物検査を拒否したこと、④被告人は、Ａ銀行の封筒に入った現金を持っていた理由について合理的な説明をしていないことから、</w:t>
      </w:r>
      <w:r w:rsidR="001911DA" w:rsidRPr="004A26A8">
        <w:rPr>
          <w:rFonts w:ascii="ＭＳ 明朝" w:eastAsia="ＭＳ 明朝" w:hAnsi="ＭＳ 明朝" w:hint="eastAsia"/>
          <w:sz w:val="22"/>
        </w:rPr>
        <w:t>被告人は犯人であると主張しています。</w:t>
      </w:r>
    </w:p>
    <w:p w14:paraId="4A9A02A0" w14:textId="1E27AD83" w:rsidR="00E72150" w:rsidRPr="004A26A8" w:rsidRDefault="007465D5" w:rsidP="00E72150">
      <w:pPr>
        <w:ind w:leftChars="300" w:left="630"/>
        <w:rPr>
          <w:rFonts w:ascii="ＭＳ 明朝" w:eastAsia="ＭＳ 明朝" w:hAnsi="ＭＳ 明朝"/>
          <w:sz w:val="22"/>
        </w:rPr>
      </w:pPr>
      <w:r w:rsidRPr="004A26A8">
        <w:rPr>
          <w:rFonts w:ascii="ＭＳ 明朝" w:eastAsia="ＭＳ 明朝" w:hAnsi="ＭＳ 明朝" w:hint="eastAsia"/>
          <w:sz w:val="22"/>
        </w:rPr>
        <w:t>・</w:t>
      </w:r>
      <w:r w:rsidR="001911DA" w:rsidRPr="004A26A8">
        <w:rPr>
          <w:rFonts w:ascii="ＭＳ 明朝" w:eastAsia="ＭＳ 明朝" w:hAnsi="ＭＳ 明朝" w:hint="eastAsia"/>
          <w:sz w:val="22"/>
        </w:rPr>
        <w:t>弁護人は、弁論</w:t>
      </w:r>
      <w:r w:rsidR="00802094" w:rsidRPr="004A26A8">
        <w:rPr>
          <w:rFonts w:ascii="ＭＳ 明朝" w:eastAsia="ＭＳ 明朝" w:hAnsi="ＭＳ 明朝" w:hint="eastAsia"/>
          <w:sz w:val="22"/>
        </w:rPr>
        <w:t>において</w:t>
      </w:r>
      <w:r w:rsidR="001911DA" w:rsidRPr="004A26A8">
        <w:rPr>
          <w:rFonts w:ascii="ＭＳ 明朝" w:eastAsia="ＭＳ 明朝" w:hAnsi="ＭＳ 明朝" w:hint="eastAsia"/>
          <w:sz w:val="22"/>
        </w:rPr>
        <w:t>、①</w:t>
      </w:r>
      <w:r w:rsidR="009374D8" w:rsidRPr="004A26A8">
        <w:rPr>
          <w:rFonts w:ascii="ＭＳ 明朝" w:eastAsia="ＭＳ 明朝" w:hAnsi="ＭＳ 明朝" w:hint="eastAsia"/>
          <w:sz w:val="22"/>
        </w:rPr>
        <w:t>Ａ銀行の封筒や現金から指紋が検出されておらず、また、Ａ銀行は町内で一番支店が多い銀行であり、お金は誰でも持っているものであるから、被告人がＡ銀行の封筒に被害金と金額や種類が一致した現金を持っていても、それだけで犯人とはいえないこと、②</w:t>
      </w:r>
      <w:r w:rsidR="009D28A4" w:rsidRPr="004A26A8">
        <w:rPr>
          <w:rFonts w:ascii="ＭＳ 明朝" w:eastAsia="ＭＳ 明朝" w:hAnsi="ＭＳ 明朝" w:hint="eastAsia"/>
          <w:sz w:val="22"/>
        </w:rPr>
        <w:t>被告人の服装は</w:t>
      </w:r>
      <w:r w:rsidR="00804AB9" w:rsidRPr="004A26A8">
        <w:rPr>
          <w:rFonts w:ascii="ＭＳ 明朝" w:eastAsia="ＭＳ 明朝" w:hAnsi="ＭＳ 明朝" w:hint="eastAsia"/>
          <w:sz w:val="22"/>
        </w:rPr>
        <w:t>珍しいものではなく、犯人の服装と</w:t>
      </w:r>
      <w:r w:rsidR="00892592" w:rsidRPr="004A26A8">
        <w:rPr>
          <w:rFonts w:ascii="ＭＳ 明朝" w:eastAsia="ＭＳ 明朝" w:hAnsi="ＭＳ 明朝" w:hint="eastAsia"/>
          <w:sz w:val="22"/>
        </w:rPr>
        <w:t>特徴が</w:t>
      </w:r>
      <w:r w:rsidR="00804AB9" w:rsidRPr="004A26A8">
        <w:rPr>
          <w:rFonts w:ascii="ＭＳ 明朝" w:eastAsia="ＭＳ 明朝" w:hAnsi="ＭＳ 明朝" w:hint="eastAsia"/>
          <w:sz w:val="22"/>
        </w:rPr>
        <w:t>偶然一致していただけであること</w:t>
      </w:r>
      <w:r w:rsidR="009374D8" w:rsidRPr="004A26A8">
        <w:rPr>
          <w:rFonts w:ascii="ＭＳ 明朝" w:eastAsia="ＭＳ 明朝" w:hAnsi="ＭＳ 明朝" w:hint="eastAsia"/>
          <w:sz w:val="22"/>
        </w:rPr>
        <w:t>、③被告人は</w:t>
      </w:r>
      <w:r w:rsidR="00D372B4">
        <w:rPr>
          <w:rFonts w:ascii="ＭＳ 明朝" w:eastAsia="ＭＳ 明朝" w:hAnsi="ＭＳ 明朝" w:hint="eastAsia"/>
          <w:sz w:val="22"/>
        </w:rPr>
        <w:t>持ち</w:t>
      </w:r>
      <w:r w:rsidR="009374D8" w:rsidRPr="004A26A8">
        <w:rPr>
          <w:rFonts w:ascii="ＭＳ 明朝" w:eastAsia="ＭＳ 明朝" w:hAnsi="ＭＳ 明朝" w:hint="eastAsia"/>
          <w:sz w:val="22"/>
        </w:rPr>
        <w:t>物検査を拒否した理由を説明していること</w:t>
      </w:r>
      <w:r w:rsidR="009374D8" w:rsidRPr="00714B16">
        <w:rPr>
          <w:rFonts w:ascii="ＭＳ 明朝" w:eastAsia="ＭＳ 明朝" w:hAnsi="ＭＳ 明朝" w:hint="eastAsia"/>
          <w:sz w:val="22"/>
        </w:rPr>
        <w:t>、④被告人がＡ銀行の封筒に入った現金を持っていた理由</w:t>
      </w:r>
      <w:r w:rsidR="00714B16" w:rsidRPr="00714B16">
        <w:rPr>
          <w:rFonts w:ascii="ＭＳ 明朝" w:eastAsia="ＭＳ 明朝" w:hAnsi="ＭＳ 明朝" w:hint="eastAsia"/>
          <w:sz w:val="22"/>
        </w:rPr>
        <w:t>を</w:t>
      </w:r>
      <w:r w:rsidR="009374D8" w:rsidRPr="00714B16">
        <w:rPr>
          <w:rFonts w:ascii="ＭＳ 明朝" w:eastAsia="ＭＳ 明朝" w:hAnsi="ＭＳ 明朝" w:hint="eastAsia"/>
          <w:sz w:val="22"/>
        </w:rPr>
        <w:t>黙秘していることを理由</w:t>
      </w:r>
      <w:r w:rsidR="00714B16" w:rsidRPr="00714B16">
        <w:rPr>
          <w:rFonts w:ascii="ＭＳ 明朝" w:eastAsia="ＭＳ 明朝" w:hAnsi="ＭＳ 明朝" w:hint="eastAsia"/>
          <w:sz w:val="22"/>
        </w:rPr>
        <w:t>に</w:t>
      </w:r>
      <w:r w:rsidR="009374D8" w:rsidRPr="00714B16">
        <w:rPr>
          <w:rFonts w:ascii="ＭＳ 明朝" w:eastAsia="ＭＳ 明朝" w:hAnsi="ＭＳ 明朝" w:hint="eastAsia"/>
          <w:sz w:val="22"/>
        </w:rPr>
        <w:t>被告人が犯人であると</w:t>
      </w:r>
      <w:r w:rsidR="00714B16" w:rsidRPr="00714B16">
        <w:rPr>
          <w:rFonts w:ascii="ＭＳ 明朝" w:eastAsia="ＭＳ 明朝" w:hAnsi="ＭＳ 明朝" w:hint="eastAsia"/>
          <w:sz w:val="22"/>
        </w:rPr>
        <w:t>はいえないとして</w:t>
      </w:r>
      <w:r w:rsidR="009374D8" w:rsidRPr="00714B16">
        <w:rPr>
          <w:rFonts w:ascii="ＭＳ 明朝" w:eastAsia="ＭＳ 明朝" w:hAnsi="ＭＳ 明朝" w:hint="eastAsia"/>
          <w:sz w:val="22"/>
        </w:rPr>
        <w:t>、被告人は無罪であると主張しています。</w:t>
      </w:r>
    </w:p>
    <w:p w14:paraId="2EC72094" w14:textId="54111B33" w:rsidR="003F7E9A" w:rsidRPr="004A26A8" w:rsidRDefault="002C539C" w:rsidP="00EC7465">
      <w:pPr>
        <w:ind w:leftChars="100" w:left="650" w:hangingChars="200" w:hanging="440"/>
        <w:rPr>
          <w:rFonts w:ascii="ＭＳ ゴシック" w:eastAsia="ＭＳ ゴシック" w:hAnsi="ＭＳ ゴシック"/>
          <w:sz w:val="22"/>
        </w:rPr>
      </w:pPr>
      <w:r w:rsidRPr="004A26A8">
        <w:rPr>
          <w:rFonts w:ascii="ＭＳ ゴシック" w:eastAsia="ＭＳ ゴシック" w:hAnsi="ＭＳ ゴシック" w:hint="eastAsia"/>
          <w:sz w:val="22"/>
        </w:rPr>
        <w:t>⑵</w:t>
      </w:r>
      <w:r w:rsidR="003F7E9A" w:rsidRPr="004A26A8">
        <w:rPr>
          <w:rFonts w:ascii="ＭＳ ゴシック" w:eastAsia="ＭＳ ゴシック" w:hAnsi="ＭＳ ゴシック" w:hint="eastAsia"/>
          <w:sz w:val="22"/>
        </w:rPr>
        <w:t xml:space="preserve">　刑事裁判のルール</w:t>
      </w:r>
    </w:p>
    <w:p w14:paraId="283994B9" w14:textId="7940D136" w:rsidR="003F7E9A" w:rsidRPr="004A26A8" w:rsidRDefault="009A6121" w:rsidP="00EC7465">
      <w:pPr>
        <w:ind w:firstLineChars="200" w:firstLine="440"/>
        <w:rPr>
          <w:rFonts w:ascii="ＭＳ ゴシック" w:eastAsia="ＭＳ ゴシック" w:hAnsi="ＭＳ ゴシック"/>
          <w:sz w:val="22"/>
        </w:rPr>
      </w:pPr>
      <w:r w:rsidRPr="004A26A8">
        <w:rPr>
          <w:rFonts w:ascii="ＭＳ ゴシック" w:eastAsia="ＭＳ ゴシック" w:hAnsi="ＭＳ ゴシック" w:hint="eastAsia"/>
          <w:sz w:val="22"/>
        </w:rPr>
        <w:t>【無罪推定の原則（疑わしきは罰せず）】</w:t>
      </w:r>
    </w:p>
    <w:p w14:paraId="42D7F4F7" w14:textId="333FE6A4" w:rsidR="00445365" w:rsidRPr="004A26A8" w:rsidRDefault="003F7E9A" w:rsidP="00445365">
      <w:pPr>
        <w:ind w:leftChars="300" w:left="630" w:firstLineChars="100" w:firstLine="220"/>
        <w:rPr>
          <w:rFonts w:ascii="ＭＳ 明朝" w:eastAsia="ＭＳ 明朝" w:hAnsi="ＭＳ 明朝"/>
          <w:sz w:val="22"/>
        </w:rPr>
      </w:pPr>
      <w:r w:rsidRPr="004A26A8">
        <w:rPr>
          <w:rFonts w:ascii="ＭＳ 明朝" w:eastAsia="ＭＳ 明朝" w:hAnsi="ＭＳ 明朝" w:hint="eastAsia"/>
          <w:sz w:val="22"/>
        </w:rPr>
        <w:t>「犯罪を行えば、刑罰を科せられる」というルールは、犯罪を防止し、私たちが自由に</w:t>
      </w:r>
      <w:r w:rsidR="00E4088A" w:rsidRPr="004A26A8">
        <w:rPr>
          <w:rFonts w:ascii="ＭＳ 明朝" w:eastAsia="ＭＳ 明朝" w:hAnsi="ＭＳ 明朝" w:hint="eastAsia"/>
          <w:sz w:val="22"/>
        </w:rPr>
        <w:t>安心して暮らせる社会を実現するために重要な役割を果しています。</w:t>
      </w:r>
      <w:r w:rsidRPr="004A26A8">
        <w:rPr>
          <w:rFonts w:ascii="ＭＳ 明朝" w:eastAsia="ＭＳ 明朝" w:hAnsi="ＭＳ 明朝" w:hint="eastAsia"/>
          <w:sz w:val="22"/>
        </w:rPr>
        <w:t>一方で、刑罰は人の</w:t>
      </w:r>
      <w:r w:rsidR="00844FDF" w:rsidRPr="004A26A8">
        <w:rPr>
          <w:rFonts w:ascii="ＭＳ 明朝" w:eastAsia="ＭＳ 明朝" w:hAnsi="ＭＳ 明朝" w:hint="eastAsia"/>
          <w:sz w:val="22"/>
        </w:rPr>
        <w:t>生命、自由、</w:t>
      </w:r>
      <w:r w:rsidRPr="004A26A8">
        <w:rPr>
          <w:rFonts w:ascii="ＭＳ 明朝" w:eastAsia="ＭＳ 明朝" w:hAnsi="ＭＳ 明朝" w:hint="eastAsia"/>
          <w:sz w:val="22"/>
        </w:rPr>
        <w:t>財産を強制的に奪う</w:t>
      </w:r>
      <w:r w:rsidR="00445365" w:rsidRPr="004A26A8">
        <w:rPr>
          <w:rFonts w:ascii="ＭＳ 明朝" w:eastAsia="ＭＳ 明朝" w:hAnsi="ＭＳ 明朝" w:hint="eastAsia"/>
          <w:sz w:val="22"/>
        </w:rPr>
        <w:t>ものであるため、</w:t>
      </w:r>
      <w:r w:rsidRPr="004A26A8">
        <w:rPr>
          <w:rFonts w:ascii="ＭＳ 明朝" w:eastAsia="ＭＳ 明朝" w:hAnsi="ＭＳ 明朝" w:hint="eastAsia"/>
          <w:sz w:val="22"/>
        </w:rPr>
        <w:t>無実の人を誤って処罰</w:t>
      </w:r>
      <w:r w:rsidR="00445365" w:rsidRPr="004A26A8">
        <w:rPr>
          <w:rFonts w:ascii="ＭＳ 明朝" w:eastAsia="ＭＳ 明朝" w:hAnsi="ＭＳ 明朝" w:hint="eastAsia"/>
          <w:sz w:val="22"/>
        </w:rPr>
        <w:t>することがないよう、刑罰を科すには慎重に慎重を重ねなければなりません。</w:t>
      </w:r>
    </w:p>
    <w:p w14:paraId="022B5821" w14:textId="0D069832" w:rsidR="003F7E9A" w:rsidRPr="004A26A8" w:rsidRDefault="00445365" w:rsidP="00445365">
      <w:pPr>
        <w:ind w:leftChars="300" w:left="630" w:firstLineChars="100" w:firstLine="220"/>
        <w:rPr>
          <w:rFonts w:ascii="ＭＳ 明朝" w:eastAsia="ＭＳ 明朝" w:hAnsi="ＭＳ 明朝"/>
          <w:sz w:val="22"/>
        </w:rPr>
      </w:pPr>
      <w:r w:rsidRPr="004A26A8">
        <w:rPr>
          <w:rFonts w:ascii="ＭＳ 明朝" w:eastAsia="ＭＳ 明朝" w:hAnsi="ＭＳ 明朝" w:hint="eastAsia"/>
          <w:sz w:val="22"/>
        </w:rPr>
        <w:t>そのため、</w:t>
      </w:r>
      <w:r w:rsidR="003F7E9A" w:rsidRPr="004A26A8">
        <w:rPr>
          <w:rFonts w:ascii="ＭＳ 明朝" w:eastAsia="ＭＳ 明朝" w:hAnsi="ＭＳ 明朝" w:hint="eastAsia"/>
          <w:sz w:val="22"/>
        </w:rPr>
        <w:t>刑事裁判では、</w:t>
      </w:r>
      <w:r w:rsidR="00286C5B" w:rsidRPr="004A26A8">
        <w:rPr>
          <w:rFonts w:ascii="ＭＳ 明朝" w:eastAsia="ＭＳ 明朝" w:hAnsi="ＭＳ 明朝" w:hint="eastAsia"/>
          <w:sz w:val="22"/>
        </w:rPr>
        <w:t>検察官が証拠に基づいて犯罪の証明をする責任を負います。そして、</w:t>
      </w:r>
      <w:r w:rsidR="003F7E9A" w:rsidRPr="004A26A8">
        <w:rPr>
          <w:rFonts w:ascii="ＭＳ 明朝" w:eastAsia="ＭＳ 明朝" w:hAnsi="ＭＳ 明朝" w:hint="eastAsia"/>
          <w:sz w:val="22"/>
        </w:rPr>
        <w:t>被告人が間違いなく有罪であることを示すだけの証拠がない場合には有罪と判断</w:t>
      </w:r>
      <w:r w:rsidR="00286C5B" w:rsidRPr="004A26A8">
        <w:rPr>
          <w:rFonts w:ascii="ＭＳ 明朝" w:eastAsia="ＭＳ 明朝" w:hAnsi="ＭＳ 明朝" w:hint="eastAsia"/>
          <w:sz w:val="22"/>
        </w:rPr>
        <w:t>することはできません</w:t>
      </w:r>
      <w:r w:rsidR="003F7E9A" w:rsidRPr="004A26A8">
        <w:rPr>
          <w:rFonts w:ascii="ＭＳ 明朝" w:eastAsia="ＭＳ 明朝" w:hAnsi="ＭＳ 明朝" w:hint="eastAsia"/>
          <w:sz w:val="22"/>
        </w:rPr>
        <w:t>（</w:t>
      </w:r>
      <w:r w:rsidR="00286C5B" w:rsidRPr="004A26A8">
        <w:rPr>
          <w:rFonts w:ascii="ＭＳ 明朝" w:eastAsia="ＭＳ 明朝" w:hAnsi="ＭＳ 明朝" w:hint="eastAsia"/>
          <w:sz w:val="22"/>
        </w:rPr>
        <w:t>無罪と判断しなければならない）。</w:t>
      </w:r>
      <w:r w:rsidR="00E4088A" w:rsidRPr="004A26A8">
        <w:rPr>
          <w:rFonts w:ascii="ＭＳ 明朝" w:eastAsia="ＭＳ 明朝" w:hAnsi="ＭＳ 明朝" w:hint="eastAsia"/>
          <w:sz w:val="22"/>
        </w:rPr>
        <w:t>これを</w:t>
      </w:r>
      <w:r w:rsidR="003F7E9A" w:rsidRPr="004A26A8">
        <w:rPr>
          <w:rFonts w:ascii="ＭＳ 明朝" w:eastAsia="ＭＳ 明朝" w:hAnsi="ＭＳ 明朝" w:hint="eastAsia"/>
          <w:sz w:val="22"/>
        </w:rPr>
        <w:t>「無罪推定の原則（疑わしきは罰せず）」といいます。</w:t>
      </w:r>
    </w:p>
    <w:p w14:paraId="53E0A688" w14:textId="4FA379AE" w:rsidR="003F7E9A" w:rsidRPr="004A26A8" w:rsidRDefault="009A6121" w:rsidP="00EC7465">
      <w:pPr>
        <w:ind w:firstLineChars="200" w:firstLine="440"/>
        <w:rPr>
          <w:rFonts w:ascii="ＭＳ ゴシック" w:eastAsia="ＭＳ ゴシック" w:hAnsi="ＭＳ ゴシック"/>
          <w:color w:val="0C4FD6"/>
          <w:sz w:val="22"/>
        </w:rPr>
      </w:pPr>
      <w:r w:rsidRPr="004A26A8">
        <w:rPr>
          <w:rFonts w:ascii="ＭＳ ゴシック" w:eastAsia="ＭＳ ゴシック" w:hAnsi="ＭＳ ゴシック" w:hint="eastAsia"/>
          <w:sz w:val="22"/>
        </w:rPr>
        <w:t>【証拠裁判主義】</w:t>
      </w:r>
    </w:p>
    <w:p w14:paraId="26157A22" w14:textId="77777777" w:rsidR="00EC7465" w:rsidRDefault="003F7E9A" w:rsidP="00F13DE9">
      <w:pPr>
        <w:ind w:leftChars="300" w:left="630" w:firstLineChars="100" w:firstLine="220"/>
        <w:rPr>
          <w:rFonts w:ascii="ＭＳ 明朝" w:eastAsia="ＭＳ 明朝" w:hAnsi="ＭＳ 明朝"/>
          <w:sz w:val="22"/>
        </w:rPr>
      </w:pPr>
      <w:r w:rsidRPr="004A26A8">
        <w:rPr>
          <w:rFonts w:ascii="ＭＳ 明朝" w:eastAsia="ＭＳ 明朝" w:hAnsi="ＭＳ 明朝" w:hint="eastAsia"/>
          <w:sz w:val="22"/>
        </w:rPr>
        <w:t>刑事裁判では、誤った判断をしないためにも、何に基づいて判断したのかを明らかにするとともに、当事者である被告人に十分な反論の機会を与える必要があります。</w:t>
      </w:r>
    </w:p>
    <w:p w14:paraId="73822E14" w14:textId="61EEED61" w:rsidR="003F7E9A" w:rsidRPr="004A26A8" w:rsidRDefault="003F7E9A" w:rsidP="00F13DE9">
      <w:pPr>
        <w:ind w:leftChars="300" w:left="630" w:firstLineChars="100" w:firstLine="220"/>
        <w:rPr>
          <w:rFonts w:ascii="ＭＳ 明朝" w:eastAsia="ＭＳ 明朝" w:hAnsi="ＭＳ 明朝"/>
          <w:sz w:val="22"/>
        </w:rPr>
      </w:pPr>
      <w:r w:rsidRPr="004A26A8">
        <w:rPr>
          <w:rFonts w:ascii="ＭＳ 明朝" w:eastAsia="ＭＳ 明朝" w:hAnsi="ＭＳ 明朝" w:hint="eastAsia"/>
          <w:sz w:val="22"/>
        </w:rPr>
        <w:t>そのため、刑事裁判では、「事実の認定は、裁判で提出された証拠だけでしなければならない」というルールがあります。例えば、その事件に関する報道やＳＮＳに投稿</w:t>
      </w:r>
      <w:r w:rsidR="00DF39C4" w:rsidRPr="004A26A8">
        <w:rPr>
          <w:rFonts w:ascii="ＭＳ 明朝" w:eastAsia="ＭＳ 明朝" w:hAnsi="ＭＳ 明朝" w:hint="eastAsia"/>
          <w:sz w:val="22"/>
        </w:rPr>
        <w:t>された書き込みなどに基づいて判断することは許されません。これを</w:t>
      </w:r>
      <w:r w:rsidRPr="004A26A8">
        <w:rPr>
          <w:rFonts w:ascii="ＭＳ 明朝" w:eastAsia="ＭＳ 明朝" w:hAnsi="ＭＳ 明朝" w:hint="eastAsia"/>
          <w:sz w:val="22"/>
        </w:rPr>
        <w:t>「証拠裁判主義」といいます。</w:t>
      </w:r>
    </w:p>
    <w:p w14:paraId="612B115C" w14:textId="536CBC2C" w:rsidR="009374D8" w:rsidRPr="004A26A8" w:rsidRDefault="009A6121" w:rsidP="00EC7465">
      <w:pPr>
        <w:ind w:firstLineChars="200" w:firstLine="440"/>
        <w:rPr>
          <w:rFonts w:ascii="ＭＳ 明朝" w:eastAsia="ＭＳ 明朝" w:hAnsi="ＭＳ 明朝"/>
          <w:sz w:val="22"/>
        </w:rPr>
      </w:pPr>
      <w:r w:rsidRPr="004A26A8">
        <w:rPr>
          <w:rFonts w:ascii="ＭＳ 明朝" w:eastAsia="ＭＳ 明朝" w:hAnsi="ＭＳ 明朝" w:hint="eastAsia"/>
          <w:sz w:val="22"/>
        </w:rPr>
        <w:t>【</w:t>
      </w:r>
      <w:r w:rsidR="00002EE0" w:rsidRPr="004A26A8">
        <w:rPr>
          <w:rFonts w:ascii="ＭＳ ゴシック" w:eastAsia="ＭＳ ゴシック" w:hAnsi="ＭＳ ゴシック" w:hint="eastAsia"/>
          <w:sz w:val="22"/>
        </w:rPr>
        <w:t>黙秘権</w:t>
      </w:r>
      <w:r w:rsidRPr="004A26A8">
        <w:rPr>
          <w:rFonts w:ascii="ＭＳ ゴシック" w:eastAsia="ＭＳ ゴシック" w:hAnsi="ＭＳ ゴシック" w:hint="eastAsia"/>
          <w:sz w:val="22"/>
        </w:rPr>
        <w:t>】</w:t>
      </w:r>
    </w:p>
    <w:p w14:paraId="7CA4180D" w14:textId="691DA8EC" w:rsidR="00445365" w:rsidRPr="004A26A8" w:rsidRDefault="009374D8" w:rsidP="00EC7465">
      <w:pPr>
        <w:ind w:leftChars="300" w:left="630" w:firstLineChars="100" w:firstLine="220"/>
        <w:rPr>
          <w:rFonts w:ascii="ＭＳ 明朝" w:eastAsia="ＭＳ 明朝" w:hAnsi="ＭＳ 明朝"/>
          <w:sz w:val="22"/>
        </w:rPr>
      </w:pPr>
      <w:r w:rsidRPr="004A26A8">
        <w:rPr>
          <w:rFonts w:ascii="ＭＳ 明朝" w:eastAsia="ＭＳ 明朝" w:hAnsi="ＭＳ 明朝"/>
          <w:sz w:val="22"/>
        </w:rPr>
        <w:t>被告人には、裁判中、ずっと黙ってい</w:t>
      </w:r>
      <w:r w:rsidRPr="004A26A8">
        <w:rPr>
          <w:rFonts w:ascii="ＭＳ 明朝" w:eastAsia="ＭＳ 明朝" w:hAnsi="ＭＳ 明朝" w:hint="eastAsia"/>
          <w:sz w:val="22"/>
        </w:rPr>
        <w:t>ても</w:t>
      </w:r>
      <w:r w:rsidRPr="004A26A8">
        <w:rPr>
          <w:rFonts w:ascii="ＭＳ 明朝" w:eastAsia="ＭＳ 明朝" w:hAnsi="ＭＳ 明朝"/>
          <w:sz w:val="22"/>
        </w:rPr>
        <w:t>、答えたくない質問には答えなくてもいいという</w:t>
      </w:r>
      <w:r w:rsidRPr="004A26A8">
        <w:rPr>
          <w:rFonts w:ascii="ＭＳ 明朝" w:eastAsia="ＭＳ 明朝" w:hAnsi="ＭＳ 明朝" w:hint="eastAsia"/>
          <w:sz w:val="22"/>
        </w:rPr>
        <w:t>「黙秘権」があります。</w:t>
      </w:r>
    </w:p>
    <w:p w14:paraId="01D98D11" w14:textId="6F956488" w:rsidR="009374D8" w:rsidRPr="004A26A8" w:rsidRDefault="009374D8" w:rsidP="00445365">
      <w:pPr>
        <w:ind w:leftChars="300" w:left="630" w:firstLineChars="100" w:firstLine="220"/>
        <w:rPr>
          <w:rFonts w:ascii="ＭＳ 明朝" w:eastAsia="ＭＳ 明朝" w:hAnsi="ＭＳ 明朝"/>
          <w:sz w:val="22"/>
        </w:rPr>
      </w:pPr>
      <w:r w:rsidRPr="004A26A8">
        <w:rPr>
          <w:rFonts w:ascii="ＭＳ 明朝" w:eastAsia="ＭＳ 明朝" w:hAnsi="ＭＳ 明朝" w:hint="eastAsia"/>
          <w:sz w:val="22"/>
        </w:rPr>
        <w:t>黙秘権は、被告人が話をするかどうかを自由に決められることや、刑罰を科されることにつながるような不利な供述を強制されないことを保障するものです。</w:t>
      </w:r>
      <w:r w:rsidR="00445365" w:rsidRPr="004A26A8">
        <w:rPr>
          <w:rFonts w:ascii="ＭＳ 明朝" w:eastAsia="ＭＳ 明朝" w:hAnsi="ＭＳ 明朝" w:hint="eastAsia"/>
          <w:sz w:val="22"/>
        </w:rPr>
        <w:t>黙秘していることで不利な取扱いを受けるとすれば、被告人が何かを話さなければならないと考えてしまう可能性があるため、</w:t>
      </w:r>
      <w:r w:rsidRPr="004A26A8">
        <w:rPr>
          <w:rFonts w:ascii="ＭＳ 明朝" w:eastAsia="ＭＳ 明朝" w:hAnsi="ＭＳ 明朝" w:hint="eastAsia"/>
          <w:sz w:val="22"/>
        </w:rPr>
        <w:t>黙秘権の保障には、有罪かどうかを判断する上で、</w:t>
      </w:r>
      <w:r w:rsidRPr="004A26A8">
        <w:rPr>
          <w:rFonts w:ascii="ＭＳ 明朝" w:eastAsia="ＭＳ 明朝" w:hAnsi="ＭＳ 明朝"/>
          <w:sz w:val="22"/>
        </w:rPr>
        <w:t>黙秘していること自体を</w:t>
      </w:r>
      <w:r w:rsidRPr="004A26A8">
        <w:rPr>
          <w:rFonts w:ascii="ＭＳ 明朝" w:eastAsia="ＭＳ 明朝" w:hAnsi="ＭＳ 明朝" w:hint="eastAsia"/>
          <w:sz w:val="22"/>
        </w:rPr>
        <w:t>被告人に</w:t>
      </w:r>
      <w:r w:rsidRPr="004A26A8">
        <w:rPr>
          <w:rFonts w:ascii="ＭＳ 明朝" w:eastAsia="ＭＳ 明朝" w:hAnsi="ＭＳ 明朝"/>
          <w:sz w:val="22"/>
        </w:rPr>
        <w:t>不利に扱ってはならないという意味も含まれています</w:t>
      </w:r>
      <w:r w:rsidRPr="004A26A8">
        <w:rPr>
          <w:rFonts w:ascii="ＭＳ 明朝" w:eastAsia="ＭＳ 明朝" w:hAnsi="ＭＳ 明朝" w:hint="eastAsia"/>
          <w:sz w:val="22"/>
        </w:rPr>
        <w:t>。例えば、被告人が黙っているということは犯人だからに違いないなどと推認すること</w:t>
      </w:r>
      <w:r w:rsidRPr="004A26A8">
        <w:rPr>
          <w:rFonts w:ascii="ＭＳ 明朝" w:eastAsia="ＭＳ 明朝" w:hAnsi="ＭＳ 明朝" w:hint="eastAsia"/>
          <w:sz w:val="22"/>
        </w:rPr>
        <w:lastRenderedPageBreak/>
        <w:t>は許されません。</w:t>
      </w:r>
    </w:p>
    <w:p w14:paraId="350E231F" w14:textId="63BF04B4" w:rsidR="00467111" w:rsidRPr="004A26A8" w:rsidRDefault="002C539C" w:rsidP="00467111">
      <w:pPr>
        <w:ind w:firstLineChars="100" w:firstLine="220"/>
        <w:rPr>
          <w:rFonts w:ascii="ＭＳ ゴシック" w:eastAsia="ＭＳ ゴシック" w:hAnsi="ＭＳ ゴシック"/>
          <w:sz w:val="22"/>
        </w:rPr>
      </w:pPr>
      <w:r w:rsidRPr="004A26A8">
        <w:rPr>
          <w:rFonts w:ascii="ＭＳ ゴシック" w:eastAsia="ＭＳ ゴシック" w:hAnsi="ＭＳ ゴシック" w:hint="eastAsia"/>
          <w:sz w:val="22"/>
        </w:rPr>
        <w:t>⑶</w:t>
      </w:r>
      <w:r w:rsidR="00467111" w:rsidRPr="004A26A8">
        <w:rPr>
          <w:rFonts w:ascii="ＭＳ ゴシック" w:eastAsia="ＭＳ ゴシック" w:hAnsi="ＭＳ ゴシック" w:hint="eastAsia"/>
          <w:sz w:val="22"/>
        </w:rPr>
        <w:t xml:space="preserve">　刑事手続の流れ</w:t>
      </w:r>
    </w:p>
    <w:p w14:paraId="7A66325A" w14:textId="2B2D852A" w:rsidR="00467111" w:rsidRPr="004A26A8" w:rsidRDefault="00467111" w:rsidP="00467111">
      <w:pPr>
        <w:ind w:leftChars="200" w:left="420" w:firstLineChars="100" w:firstLine="220"/>
        <w:rPr>
          <w:rFonts w:ascii="ＭＳ 明朝" w:eastAsia="ＭＳ 明朝" w:hAnsi="ＭＳ 明朝"/>
          <w:sz w:val="22"/>
        </w:rPr>
      </w:pPr>
      <w:r w:rsidRPr="004A26A8">
        <w:rPr>
          <w:rFonts w:ascii="ＭＳ 明朝" w:eastAsia="ＭＳ 明朝" w:hAnsi="ＭＳ 明朝" w:hint="eastAsia"/>
          <w:sz w:val="22"/>
        </w:rPr>
        <w:t>犯罪が発生すると、警察等の捜査機関が捜査（犯人を捜したり、証拠を集めたりする）を行い、検察官に事件を送ります（送致）。検察官は、事件について更に必要な捜査（被疑者や関係者から話を聞く、必要な証拠を集めるなど）を行い、本当に被疑者が犯人かどうか、刑罰を科す必要があるかなどについて検討し、被疑者がその事件の犯人であることに間違いがなく、また、刑罰を科す必要があると判断したとき、その事件を起訴します【</w:t>
      </w:r>
      <w:r w:rsidRPr="004A26A8">
        <w:rPr>
          <w:rStyle w:val="af"/>
          <w:rFonts w:ascii="ＭＳ 明朝" w:eastAsia="ＭＳ 明朝" w:hAnsi="ＭＳ 明朝"/>
          <w:sz w:val="22"/>
        </w:rPr>
        <w:footnoteReference w:id="3"/>
      </w:r>
      <w:r w:rsidRPr="004A26A8">
        <w:rPr>
          <w:rFonts w:ascii="ＭＳ 明朝" w:eastAsia="ＭＳ 明朝" w:hAnsi="ＭＳ 明朝" w:hint="eastAsia"/>
          <w:sz w:val="22"/>
        </w:rPr>
        <w:t>】。</w:t>
      </w:r>
    </w:p>
    <w:p w14:paraId="3DA69B95" w14:textId="11FD881F" w:rsidR="00467111" w:rsidRPr="004A26A8" w:rsidRDefault="00467111" w:rsidP="00F13DE9">
      <w:pPr>
        <w:ind w:leftChars="200" w:left="420" w:firstLineChars="100" w:firstLine="220"/>
        <w:rPr>
          <w:rFonts w:ascii="ＭＳ ゴシック" w:eastAsia="ＭＳ ゴシック" w:hAnsi="ＭＳ ゴシック"/>
          <w:sz w:val="22"/>
        </w:rPr>
      </w:pPr>
      <w:r w:rsidRPr="004A26A8">
        <w:rPr>
          <w:rFonts w:ascii="ＭＳ 明朝" w:eastAsia="ＭＳ 明朝" w:hAnsi="ＭＳ 明朝" w:hint="eastAsia"/>
          <w:sz w:val="22"/>
        </w:rPr>
        <w:t>起訴されると、裁判所は、裁判を開いて、提出された証拠に基づいて、被告人が有罪であるかどうか、有罪である場合にはどの</w:t>
      </w:r>
      <w:r w:rsidR="00844FDF" w:rsidRPr="004A26A8">
        <w:rPr>
          <w:rFonts w:ascii="ＭＳ 明朝" w:eastAsia="ＭＳ 明朝" w:hAnsi="ＭＳ 明朝" w:hint="eastAsia"/>
          <w:sz w:val="22"/>
        </w:rPr>
        <w:t>ような</w:t>
      </w:r>
      <w:r w:rsidRPr="004A26A8">
        <w:rPr>
          <w:rFonts w:ascii="ＭＳ 明朝" w:eastAsia="ＭＳ 明朝" w:hAnsi="ＭＳ 明朝" w:hint="eastAsia"/>
          <w:sz w:val="22"/>
        </w:rPr>
        <w:t>刑を科すかを判断して判決をします。また、起訴された事件の中で、刑罰が重い一定の犯罪については、国民が裁判員として裁判官と一緒に判断する裁判員裁判が開かれることになります</w:t>
      </w:r>
      <w:r w:rsidRPr="004A26A8">
        <w:rPr>
          <w:rFonts w:ascii="ＭＳ ゴシック" w:eastAsia="ＭＳ ゴシック" w:hAnsi="ＭＳ ゴシック" w:hint="eastAsia"/>
          <w:sz w:val="22"/>
        </w:rPr>
        <w:t>。</w:t>
      </w:r>
      <w:r w:rsidR="00604EE1">
        <w:rPr>
          <w:rFonts w:ascii="ＭＳ 明朝" w:eastAsia="ＭＳ 明朝" w:hAnsi="ＭＳ 明朝" w:hint="eastAsia"/>
          <w:kern w:val="0"/>
          <w:sz w:val="22"/>
        </w:rPr>
        <w:t>裁判員裁判の対象事件の例として、殺人罪や強盗致傷罪などがあります。</w:t>
      </w:r>
    </w:p>
    <w:p w14:paraId="1163923D" w14:textId="241BF98A" w:rsidR="00141DCE" w:rsidRPr="004A26A8" w:rsidRDefault="00286C5B" w:rsidP="00286C5B">
      <w:pPr>
        <w:ind w:left="440" w:hangingChars="200" w:hanging="440"/>
        <w:rPr>
          <w:rFonts w:ascii="ＭＳ 明朝" w:eastAsia="ＭＳ 明朝" w:hAnsi="ＭＳ 明朝"/>
          <w:sz w:val="22"/>
        </w:rPr>
      </w:pPr>
      <w:r w:rsidRPr="004A26A8">
        <w:rPr>
          <w:rFonts w:ascii="ＭＳ 明朝" w:eastAsia="ＭＳ 明朝" w:hAnsi="ＭＳ 明朝" w:hint="eastAsia"/>
          <w:sz w:val="22"/>
        </w:rPr>
        <w:t xml:space="preserve">　　　有罪の判決が宣告された場合には、判決に従って、刑務所に収容したり、罰金を納付させ</w:t>
      </w:r>
      <w:r w:rsidR="00434D29" w:rsidRPr="004A26A8">
        <w:rPr>
          <w:rFonts w:ascii="ＭＳ 明朝" w:eastAsia="ＭＳ 明朝" w:hAnsi="ＭＳ 明朝" w:hint="eastAsia"/>
          <w:sz w:val="22"/>
        </w:rPr>
        <w:t>たりするなどの</w:t>
      </w:r>
      <w:r w:rsidRPr="004A26A8">
        <w:rPr>
          <w:rFonts w:ascii="ＭＳ 明朝" w:eastAsia="ＭＳ 明朝" w:hAnsi="ＭＳ 明朝" w:hint="eastAsia"/>
          <w:sz w:val="22"/>
        </w:rPr>
        <w:t>刑の執行が行われます。</w:t>
      </w:r>
    </w:p>
    <w:p w14:paraId="07867C7C" w14:textId="77777777" w:rsidR="00286C5B" w:rsidRPr="004A26A8" w:rsidRDefault="00286C5B" w:rsidP="00F13DE9">
      <w:pPr>
        <w:rPr>
          <w:rFonts w:ascii="ＭＳ 明朝" w:eastAsia="ＭＳ 明朝" w:hAnsi="ＭＳ 明朝"/>
          <w:sz w:val="22"/>
        </w:rPr>
      </w:pPr>
    </w:p>
    <w:p w14:paraId="33EDE708" w14:textId="50F289A6" w:rsidR="00E72150" w:rsidRPr="004A26A8" w:rsidRDefault="00E72150" w:rsidP="00E72150">
      <w:pPr>
        <w:rPr>
          <w:rFonts w:ascii="ＭＳ ゴシック" w:eastAsia="ＭＳ ゴシック" w:hAnsi="ＭＳ ゴシック"/>
          <w:sz w:val="22"/>
        </w:rPr>
      </w:pPr>
      <w:r w:rsidRPr="004A26A8">
        <w:rPr>
          <w:rFonts w:ascii="ＭＳ ゴシック" w:eastAsia="ＭＳ ゴシック" w:hAnsi="ＭＳ ゴシック" w:hint="eastAsia"/>
          <w:sz w:val="22"/>
        </w:rPr>
        <w:t>５</w:t>
      </w:r>
      <w:r w:rsidR="00BE4923" w:rsidRPr="004A26A8">
        <w:rPr>
          <w:rFonts w:ascii="ＭＳ ゴシック" w:eastAsia="ＭＳ ゴシック" w:hAnsi="ＭＳ ゴシック" w:hint="eastAsia"/>
          <w:sz w:val="22"/>
        </w:rPr>
        <w:t xml:space="preserve">　</w:t>
      </w:r>
      <w:r w:rsidR="004A1027" w:rsidRPr="004A26A8">
        <w:rPr>
          <w:rFonts w:ascii="ＭＳ ゴシック" w:eastAsia="ＭＳ ゴシック" w:hAnsi="ＭＳ ゴシック" w:hint="eastAsia"/>
          <w:sz w:val="22"/>
        </w:rPr>
        <w:t>検討の</w:t>
      </w:r>
      <w:r w:rsidR="00BE4923" w:rsidRPr="004A26A8">
        <w:rPr>
          <w:rFonts w:ascii="ＭＳ ゴシック" w:eastAsia="ＭＳ ゴシック" w:hAnsi="ＭＳ ゴシック" w:hint="eastAsia"/>
          <w:sz w:val="22"/>
        </w:rPr>
        <w:t>ポイント</w:t>
      </w:r>
    </w:p>
    <w:p w14:paraId="0A936208" w14:textId="07A826BB" w:rsidR="00BE4923" w:rsidRPr="004A26A8" w:rsidRDefault="004554DF" w:rsidP="00BE4923">
      <w:pPr>
        <w:ind w:leftChars="100" w:left="210" w:firstLineChars="100" w:firstLine="220"/>
        <w:rPr>
          <w:rFonts w:ascii="ＭＳ 明朝" w:eastAsia="ＭＳ 明朝" w:hAnsi="ＭＳ 明朝"/>
          <w:sz w:val="22"/>
        </w:rPr>
      </w:pPr>
      <w:r w:rsidRPr="004A26A8">
        <w:rPr>
          <w:rFonts w:ascii="ＭＳ 明朝" w:eastAsia="ＭＳ 明朝" w:hAnsi="ＭＳ 明朝" w:hint="eastAsia"/>
          <w:sz w:val="22"/>
        </w:rPr>
        <w:t>被告人が犯人といえるどうかを考える上で、まず、</w:t>
      </w:r>
      <w:r w:rsidR="00434D29" w:rsidRPr="004A26A8">
        <w:rPr>
          <w:rFonts w:ascii="ＭＳ 明朝" w:eastAsia="ＭＳ 明朝" w:hAnsi="ＭＳ 明朝" w:hint="eastAsia"/>
          <w:sz w:val="22"/>
        </w:rPr>
        <w:t>被告人が持っていたＡ銀行の</w:t>
      </w:r>
      <w:r w:rsidR="00E12FF1" w:rsidRPr="004A26A8">
        <w:rPr>
          <w:rFonts w:ascii="ＭＳ 明朝" w:eastAsia="ＭＳ 明朝" w:hAnsi="ＭＳ 明朝" w:hint="eastAsia"/>
          <w:sz w:val="22"/>
        </w:rPr>
        <w:t>封筒に入った現金が被害品といえるかどうかがポイントになります。</w:t>
      </w:r>
      <w:r w:rsidR="00434D29" w:rsidRPr="004A26A8">
        <w:rPr>
          <w:rFonts w:ascii="ＭＳ 明朝" w:eastAsia="ＭＳ 明朝" w:hAnsi="ＭＳ 明朝" w:hint="eastAsia"/>
          <w:sz w:val="22"/>
        </w:rPr>
        <w:t>①被害品と同じＡ銀行の</w:t>
      </w:r>
      <w:r w:rsidR="009A1EA6" w:rsidRPr="004A26A8">
        <w:rPr>
          <w:rFonts w:ascii="ＭＳ 明朝" w:eastAsia="ＭＳ 明朝" w:hAnsi="ＭＳ 明朝" w:hint="eastAsia"/>
          <w:sz w:val="22"/>
        </w:rPr>
        <w:t>封筒に入っていたこと、②現金の額、</w:t>
      </w:r>
      <w:r w:rsidR="00BE4923" w:rsidRPr="004A26A8">
        <w:rPr>
          <w:rFonts w:ascii="ＭＳ 明朝" w:eastAsia="ＭＳ 明朝" w:hAnsi="ＭＳ 明朝" w:hint="eastAsia"/>
          <w:sz w:val="22"/>
        </w:rPr>
        <w:t>種</w:t>
      </w:r>
      <w:r w:rsidR="006F3C5D" w:rsidRPr="004A26A8">
        <w:rPr>
          <w:rFonts w:ascii="ＭＳ 明朝" w:eastAsia="ＭＳ 明朝" w:hAnsi="ＭＳ 明朝" w:hint="eastAsia"/>
          <w:sz w:val="22"/>
        </w:rPr>
        <w:t>類が一致していたこと、③</w:t>
      </w:r>
      <w:r w:rsidR="00434D29" w:rsidRPr="004A26A8">
        <w:rPr>
          <w:rFonts w:ascii="ＭＳ 明朝" w:eastAsia="ＭＳ 明朝" w:hAnsi="ＭＳ 明朝" w:hint="eastAsia"/>
          <w:sz w:val="22"/>
        </w:rPr>
        <w:t>被告人はＡ銀行の封筒とは別に財布を持っていたことについて</w:t>
      </w:r>
      <w:r w:rsidR="000A4ADB" w:rsidRPr="004A26A8">
        <w:rPr>
          <w:rFonts w:ascii="ＭＳ 明朝" w:eastAsia="ＭＳ 明朝" w:hAnsi="ＭＳ 明朝" w:hint="eastAsia"/>
          <w:sz w:val="22"/>
        </w:rPr>
        <w:t>、</w:t>
      </w:r>
      <w:r w:rsidR="00434D29" w:rsidRPr="004A26A8">
        <w:rPr>
          <w:rFonts w:ascii="ＭＳ 明朝" w:eastAsia="ＭＳ 明朝" w:hAnsi="ＭＳ 明朝" w:hint="eastAsia"/>
          <w:sz w:val="22"/>
        </w:rPr>
        <w:t>弁護人の主張も</w:t>
      </w:r>
      <w:r w:rsidR="00BE4923" w:rsidRPr="004A26A8">
        <w:rPr>
          <w:rFonts w:ascii="ＭＳ 明朝" w:eastAsia="ＭＳ 明朝" w:hAnsi="ＭＳ 明朝" w:hint="eastAsia"/>
          <w:sz w:val="22"/>
        </w:rPr>
        <w:t>踏まえ、</w:t>
      </w:r>
      <w:r w:rsidR="00434D29" w:rsidRPr="004A26A8">
        <w:rPr>
          <w:rFonts w:ascii="ＭＳ 明朝" w:eastAsia="ＭＳ 明朝" w:hAnsi="ＭＳ 明朝" w:hint="eastAsia"/>
          <w:sz w:val="22"/>
        </w:rPr>
        <w:t>このような偶然が重なることがあり得るかどうか</w:t>
      </w:r>
      <w:r w:rsidR="000A4ADB" w:rsidRPr="004A26A8">
        <w:rPr>
          <w:rFonts w:ascii="ＭＳ 明朝" w:eastAsia="ＭＳ 明朝" w:hAnsi="ＭＳ 明朝" w:hint="eastAsia"/>
          <w:sz w:val="22"/>
        </w:rPr>
        <w:t>といった観点から</w:t>
      </w:r>
      <w:r w:rsidR="00434D29" w:rsidRPr="004A26A8">
        <w:rPr>
          <w:rFonts w:ascii="ＭＳ 明朝" w:eastAsia="ＭＳ 明朝" w:hAnsi="ＭＳ 明朝" w:hint="eastAsia"/>
          <w:sz w:val="22"/>
        </w:rPr>
        <w:t>評価して</w:t>
      </w:r>
      <w:r w:rsidR="00E12FF1" w:rsidRPr="004A26A8">
        <w:rPr>
          <w:rFonts w:ascii="ＭＳ 明朝" w:eastAsia="ＭＳ 明朝" w:hAnsi="ＭＳ 明朝" w:hint="eastAsia"/>
          <w:sz w:val="22"/>
        </w:rPr>
        <w:t>検討することになります。</w:t>
      </w:r>
    </w:p>
    <w:p w14:paraId="345B9C55" w14:textId="6E5A6983" w:rsidR="00BE4923" w:rsidRPr="004A26A8" w:rsidRDefault="008D0ADA" w:rsidP="00BE4923">
      <w:pPr>
        <w:ind w:leftChars="100" w:left="210" w:firstLineChars="100" w:firstLine="220"/>
        <w:rPr>
          <w:rFonts w:ascii="ＭＳ 明朝" w:eastAsia="ＭＳ 明朝" w:hAnsi="ＭＳ 明朝"/>
          <w:sz w:val="22"/>
        </w:rPr>
      </w:pPr>
      <w:r w:rsidRPr="004A26A8">
        <w:rPr>
          <w:rFonts w:ascii="ＭＳ 明朝" w:eastAsia="ＭＳ 明朝" w:hAnsi="ＭＳ 明朝" w:hint="eastAsia"/>
          <w:sz w:val="22"/>
        </w:rPr>
        <w:t>また、被告人</w:t>
      </w:r>
      <w:r w:rsidR="00BE4923" w:rsidRPr="004A26A8">
        <w:rPr>
          <w:rFonts w:ascii="ＭＳ 明朝" w:eastAsia="ＭＳ 明朝" w:hAnsi="ＭＳ 明朝" w:hint="eastAsia"/>
          <w:sz w:val="22"/>
        </w:rPr>
        <w:t>の服装と犯人の服装</w:t>
      </w:r>
      <w:r w:rsidR="00434D29" w:rsidRPr="004A26A8">
        <w:rPr>
          <w:rFonts w:ascii="ＭＳ 明朝" w:eastAsia="ＭＳ 明朝" w:hAnsi="ＭＳ 明朝" w:hint="eastAsia"/>
          <w:sz w:val="22"/>
        </w:rPr>
        <w:t>の特徴が一致していたことについて</w:t>
      </w:r>
      <w:r w:rsidRPr="004A26A8">
        <w:rPr>
          <w:rFonts w:ascii="ＭＳ 明朝" w:eastAsia="ＭＳ 明朝" w:hAnsi="ＭＳ 明朝" w:hint="eastAsia"/>
          <w:sz w:val="22"/>
        </w:rPr>
        <w:t>、弁護</w:t>
      </w:r>
      <w:r w:rsidR="00434D29" w:rsidRPr="004A26A8">
        <w:rPr>
          <w:rFonts w:ascii="ＭＳ 明朝" w:eastAsia="ＭＳ 明朝" w:hAnsi="ＭＳ 明朝" w:hint="eastAsia"/>
          <w:sz w:val="22"/>
        </w:rPr>
        <w:t>人の主張も</w:t>
      </w:r>
      <w:r w:rsidR="00E12FF1" w:rsidRPr="004A26A8">
        <w:rPr>
          <w:rFonts w:ascii="ＭＳ 明朝" w:eastAsia="ＭＳ 明朝" w:hAnsi="ＭＳ 明朝" w:hint="eastAsia"/>
          <w:sz w:val="22"/>
        </w:rPr>
        <w:t>踏まえながら、上記の</w:t>
      </w:r>
      <w:r w:rsidRPr="004A26A8">
        <w:rPr>
          <w:rFonts w:ascii="ＭＳ 明朝" w:eastAsia="ＭＳ 明朝" w:hAnsi="ＭＳ 明朝" w:hint="eastAsia"/>
          <w:sz w:val="22"/>
        </w:rPr>
        <w:t>ポイントと併せて検討することになります。</w:t>
      </w:r>
    </w:p>
    <w:p w14:paraId="407D8090" w14:textId="318D8E7A" w:rsidR="000A4ADB" w:rsidRPr="004A26A8" w:rsidRDefault="008D0ADA" w:rsidP="00BE4923">
      <w:pPr>
        <w:ind w:leftChars="100" w:left="210" w:firstLineChars="100" w:firstLine="220"/>
        <w:rPr>
          <w:rFonts w:ascii="ＭＳ 明朝" w:eastAsia="ＭＳ 明朝" w:hAnsi="ＭＳ 明朝"/>
          <w:sz w:val="22"/>
        </w:rPr>
      </w:pPr>
      <w:r w:rsidRPr="004A26A8">
        <w:rPr>
          <w:rFonts w:ascii="ＭＳ 明朝" w:eastAsia="ＭＳ 明朝" w:hAnsi="ＭＳ 明朝" w:hint="eastAsia"/>
          <w:sz w:val="22"/>
        </w:rPr>
        <w:t>さらに、</w:t>
      </w:r>
      <w:r w:rsidR="00434D29" w:rsidRPr="004A26A8">
        <w:rPr>
          <w:rFonts w:ascii="ＭＳ 明朝" w:eastAsia="ＭＳ 明朝" w:hAnsi="ＭＳ 明朝" w:hint="eastAsia"/>
          <w:sz w:val="22"/>
        </w:rPr>
        <w:t>被告人が持ち物検査を</w:t>
      </w:r>
      <w:r w:rsidR="006E486E" w:rsidRPr="004A26A8">
        <w:rPr>
          <w:rFonts w:ascii="ＭＳ 明朝" w:eastAsia="ＭＳ 明朝" w:hAnsi="ＭＳ 明朝" w:hint="eastAsia"/>
          <w:sz w:val="22"/>
        </w:rPr>
        <w:t>拒否したことをどのように考えるかもポイントとなりますが、</w:t>
      </w:r>
      <w:r w:rsidR="00434D29" w:rsidRPr="004A26A8">
        <w:rPr>
          <w:rFonts w:ascii="ＭＳ 明朝" w:eastAsia="ＭＳ 明朝" w:hAnsi="ＭＳ 明朝" w:hint="eastAsia"/>
          <w:sz w:val="22"/>
        </w:rPr>
        <w:t>持ち物検査を拒否したのは警察が嫌いだったからと</w:t>
      </w:r>
      <w:r w:rsidR="006E486E" w:rsidRPr="004A26A8">
        <w:rPr>
          <w:rFonts w:ascii="ＭＳ 明朝" w:eastAsia="ＭＳ 明朝" w:hAnsi="ＭＳ 明朝" w:hint="eastAsia"/>
          <w:sz w:val="22"/>
        </w:rPr>
        <w:t>の被告人の</w:t>
      </w:r>
      <w:r w:rsidR="00434D29" w:rsidRPr="004A26A8">
        <w:rPr>
          <w:rFonts w:ascii="ＭＳ 明朝" w:eastAsia="ＭＳ 明朝" w:hAnsi="ＭＳ 明朝" w:hint="eastAsia"/>
          <w:sz w:val="22"/>
        </w:rPr>
        <w:t>供述</w:t>
      </w:r>
      <w:r w:rsidR="006E486E" w:rsidRPr="004A26A8">
        <w:rPr>
          <w:rFonts w:ascii="ＭＳ 明朝" w:eastAsia="ＭＳ 明朝" w:hAnsi="ＭＳ 明朝" w:hint="eastAsia"/>
          <w:sz w:val="22"/>
        </w:rPr>
        <w:t>も踏まえ</w:t>
      </w:r>
      <w:r w:rsidR="000A4ADB" w:rsidRPr="004A26A8">
        <w:rPr>
          <w:rFonts w:ascii="ＭＳ 明朝" w:eastAsia="ＭＳ 明朝" w:hAnsi="ＭＳ 明朝" w:hint="eastAsia"/>
          <w:sz w:val="22"/>
        </w:rPr>
        <w:t>、被告人が犯人であるといえる根拠となるかを検討することになります。</w:t>
      </w:r>
    </w:p>
    <w:p w14:paraId="5661FACE" w14:textId="2DFA0A81" w:rsidR="00094F8F" w:rsidRPr="004A26A8" w:rsidRDefault="000A4ADB" w:rsidP="00BE4923">
      <w:pPr>
        <w:ind w:leftChars="100" w:left="210" w:firstLineChars="100" w:firstLine="220"/>
        <w:rPr>
          <w:rFonts w:ascii="ＭＳ 明朝" w:eastAsia="ＭＳ 明朝" w:hAnsi="ＭＳ 明朝"/>
          <w:sz w:val="22"/>
        </w:rPr>
      </w:pPr>
      <w:r w:rsidRPr="004A26A8">
        <w:rPr>
          <w:rFonts w:ascii="ＭＳ 明朝" w:eastAsia="ＭＳ 明朝" w:hAnsi="ＭＳ 明朝" w:hint="eastAsia"/>
          <w:sz w:val="22"/>
        </w:rPr>
        <w:t>加えて、Ａ銀行の封筒</w:t>
      </w:r>
      <w:r w:rsidR="00E054AA" w:rsidRPr="004A26A8">
        <w:rPr>
          <w:rFonts w:ascii="ＭＳ 明朝" w:eastAsia="ＭＳ 明朝" w:hAnsi="ＭＳ 明朝" w:hint="eastAsia"/>
          <w:sz w:val="22"/>
        </w:rPr>
        <w:t>に入った現金</w:t>
      </w:r>
      <w:r w:rsidRPr="004A26A8">
        <w:rPr>
          <w:rFonts w:ascii="ＭＳ 明朝" w:eastAsia="ＭＳ 明朝" w:hAnsi="ＭＳ 明朝" w:hint="eastAsia"/>
          <w:sz w:val="22"/>
        </w:rPr>
        <w:t>を持っていた理由</w:t>
      </w:r>
      <w:r w:rsidR="00E054AA" w:rsidRPr="004A26A8">
        <w:rPr>
          <w:rFonts w:ascii="ＭＳ 明朝" w:eastAsia="ＭＳ 明朝" w:hAnsi="ＭＳ 明朝" w:hint="eastAsia"/>
          <w:sz w:val="22"/>
        </w:rPr>
        <w:t>について</w:t>
      </w:r>
      <w:r w:rsidRPr="004A26A8">
        <w:rPr>
          <w:rFonts w:ascii="ＭＳ 明朝" w:eastAsia="ＭＳ 明朝" w:hAnsi="ＭＳ 明朝" w:hint="eastAsia"/>
          <w:sz w:val="22"/>
        </w:rPr>
        <w:t>黙秘していることをどのように考えるかもポイントとなります。</w:t>
      </w:r>
      <w:r w:rsidR="006F3C5D" w:rsidRPr="004A26A8">
        <w:rPr>
          <w:rFonts w:ascii="ＭＳ 明朝" w:eastAsia="ＭＳ 明朝" w:hAnsi="ＭＳ 明朝" w:hint="eastAsia"/>
          <w:sz w:val="22"/>
        </w:rPr>
        <w:t>ある事実が</w:t>
      </w:r>
      <w:r w:rsidR="00123451" w:rsidRPr="004A26A8">
        <w:rPr>
          <w:rFonts w:ascii="ＭＳ 明朝" w:eastAsia="ＭＳ 明朝" w:hAnsi="ＭＳ 明朝" w:hint="eastAsia"/>
          <w:sz w:val="22"/>
        </w:rPr>
        <w:t>間違いなく存在するというためには、それ以外の事実がある可能性が現実的にはないといえなければ</w:t>
      </w:r>
      <w:r w:rsidR="00094F8F" w:rsidRPr="004A26A8">
        <w:rPr>
          <w:rFonts w:ascii="ＭＳ 明朝" w:eastAsia="ＭＳ 明朝" w:hAnsi="ＭＳ 明朝" w:hint="eastAsia"/>
          <w:sz w:val="22"/>
        </w:rPr>
        <w:t>なりません</w:t>
      </w:r>
      <w:r w:rsidR="00123451" w:rsidRPr="004A26A8">
        <w:rPr>
          <w:rFonts w:ascii="ＭＳ 明朝" w:eastAsia="ＭＳ 明朝" w:hAnsi="ＭＳ 明朝" w:hint="eastAsia"/>
          <w:sz w:val="22"/>
        </w:rPr>
        <w:t>。そして、このような他にあり得る事</w:t>
      </w:r>
      <w:r w:rsidR="00094F8F" w:rsidRPr="004A26A8">
        <w:rPr>
          <w:rFonts w:ascii="ＭＳ 明朝" w:eastAsia="ＭＳ 明朝" w:hAnsi="ＭＳ 明朝" w:hint="eastAsia"/>
          <w:sz w:val="22"/>
        </w:rPr>
        <w:t>実を検討するときに、</w:t>
      </w:r>
      <w:r w:rsidR="00123451" w:rsidRPr="004A26A8">
        <w:rPr>
          <w:rFonts w:ascii="ＭＳ 明朝" w:eastAsia="ＭＳ 明朝" w:hAnsi="ＭＳ 明朝" w:hint="eastAsia"/>
          <w:sz w:val="22"/>
        </w:rPr>
        <w:t>例えば、被告人が封筒に</w:t>
      </w:r>
      <w:r w:rsidR="00094F8F" w:rsidRPr="004A26A8">
        <w:rPr>
          <w:rFonts w:ascii="ＭＳ 明朝" w:eastAsia="ＭＳ 明朝" w:hAnsi="ＭＳ 明朝" w:hint="eastAsia"/>
          <w:sz w:val="22"/>
        </w:rPr>
        <w:t>入った現金は２日前に友人からもらったものなどと具体的に述べている場合には</w:t>
      </w:r>
      <w:r w:rsidR="00123451" w:rsidRPr="004A26A8">
        <w:rPr>
          <w:rFonts w:ascii="ＭＳ 明朝" w:eastAsia="ＭＳ 明朝" w:hAnsi="ＭＳ 明朝" w:hint="eastAsia"/>
          <w:sz w:val="22"/>
        </w:rPr>
        <w:t>、そのような可能性があるかどうかについて詳しく検討する必要があります。被告人が黙秘している場合でも、</w:t>
      </w:r>
      <w:r w:rsidR="006F3C5D" w:rsidRPr="004A26A8">
        <w:rPr>
          <w:rFonts w:ascii="ＭＳ 明朝" w:eastAsia="ＭＳ 明朝" w:hAnsi="ＭＳ 明朝" w:hint="eastAsia"/>
          <w:sz w:val="22"/>
        </w:rPr>
        <w:t>他</w:t>
      </w:r>
      <w:r w:rsidR="00123451" w:rsidRPr="004A26A8">
        <w:rPr>
          <w:rFonts w:ascii="ＭＳ 明朝" w:eastAsia="ＭＳ 明朝" w:hAnsi="ＭＳ 明朝" w:hint="eastAsia"/>
          <w:sz w:val="22"/>
        </w:rPr>
        <w:t>の機</w:t>
      </w:r>
      <w:r w:rsidR="00123451" w:rsidRPr="004A26A8">
        <w:rPr>
          <w:rFonts w:ascii="ＭＳ 明朝" w:eastAsia="ＭＳ 明朝" w:hAnsi="ＭＳ 明朝" w:hint="eastAsia"/>
          <w:sz w:val="22"/>
        </w:rPr>
        <w:lastRenderedPageBreak/>
        <w:t>会に手に入れた可能性を検討することは必要ですが、被告人が具体的な理由を述べている場合ほど詳</w:t>
      </w:r>
      <w:r w:rsidR="00094F8F" w:rsidRPr="004A26A8">
        <w:rPr>
          <w:rFonts w:ascii="ＭＳ 明朝" w:eastAsia="ＭＳ 明朝" w:hAnsi="ＭＳ 明朝" w:hint="eastAsia"/>
          <w:sz w:val="22"/>
        </w:rPr>
        <w:t>しく検討する必要はなくなる、という意味を有することになると考えられます</w:t>
      </w:r>
      <w:r w:rsidR="00123451" w:rsidRPr="004A26A8">
        <w:rPr>
          <w:rFonts w:ascii="ＭＳ 明朝" w:eastAsia="ＭＳ 明朝" w:hAnsi="ＭＳ 明朝" w:hint="eastAsia"/>
          <w:sz w:val="22"/>
        </w:rPr>
        <w:t>。</w:t>
      </w:r>
    </w:p>
    <w:p w14:paraId="469AD4FB" w14:textId="08B599E5" w:rsidR="006B0527" w:rsidRPr="004A26A8" w:rsidRDefault="006B0527" w:rsidP="00E72150">
      <w:pPr>
        <w:ind w:leftChars="100" w:left="210" w:firstLineChars="100" w:firstLine="220"/>
        <w:rPr>
          <w:rFonts w:ascii="ＭＳ 明朝" w:eastAsia="ＭＳ 明朝" w:hAnsi="ＭＳ 明朝"/>
          <w:sz w:val="22"/>
        </w:rPr>
      </w:pPr>
      <w:r w:rsidRPr="004A26A8">
        <w:rPr>
          <w:rFonts w:ascii="ＭＳ 明朝" w:eastAsia="ＭＳ 明朝" w:hAnsi="ＭＳ 明朝" w:hint="eastAsia"/>
          <w:sz w:val="22"/>
        </w:rPr>
        <w:t>なお、本教材の事案の結論については、</w:t>
      </w:r>
      <w:r w:rsidRPr="004A26A8">
        <w:rPr>
          <w:rFonts w:ascii="ＭＳ 明朝" w:eastAsia="ＭＳ 明朝" w:hAnsi="ＭＳ 明朝" w:hint="eastAsia"/>
          <w:sz w:val="22"/>
          <w:u w:val="double"/>
        </w:rPr>
        <w:t>有罪、無罪どちらが正解ということはなく</w:t>
      </w:r>
      <w:r w:rsidRPr="004A26A8">
        <w:rPr>
          <w:rFonts w:ascii="ＭＳ 明朝" w:eastAsia="ＭＳ 明朝" w:hAnsi="ＭＳ 明朝" w:hint="eastAsia"/>
          <w:sz w:val="22"/>
        </w:rPr>
        <w:t>、刑事裁判のルールに従って、自分なりに事実を評価して結論を導くことができるかどうかが重要です。</w:t>
      </w:r>
    </w:p>
    <w:p w14:paraId="3131D79A" w14:textId="04CF04EB" w:rsidR="00D17161" w:rsidRPr="004A26A8" w:rsidRDefault="00D17161" w:rsidP="00D17161">
      <w:pPr>
        <w:ind w:leftChars="100" w:left="210" w:firstLineChars="100" w:firstLine="220"/>
        <w:rPr>
          <w:rFonts w:ascii="ＭＳ 明朝" w:eastAsia="ＭＳ 明朝" w:hAnsi="ＭＳ 明朝"/>
          <w:sz w:val="22"/>
        </w:rPr>
      </w:pPr>
      <w:r w:rsidRPr="004A26A8">
        <w:rPr>
          <w:rFonts w:ascii="ＭＳ 明朝" w:eastAsia="ＭＳ 明朝" w:hAnsi="ＭＳ 明朝" w:hint="eastAsia"/>
          <w:sz w:val="22"/>
        </w:rPr>
        <w:t>事実の評価の例は</w:t>
      </w:r>
      <w:r w:rsidR="006F3C5D" w:rsidRPr="004A26A8">
        <w:rPr>
          <w:rFonts w:ascii="ＭＳ 明朝" w:eastAsia="ＭＳ 明朝" w:hAnsi="ＭＳ 明朝" w:hint="eastAsia"/>
          <w:sz w:val="22"/>
        </w:rPr>
        <w:t>次</w:t>
      </w:r>
      <w:r w:rsidRPr="004A26A8">
        <w:rPr>
          <w:rFonts w:ascii="ＭＳ 明朝" w:eastAsia="ＭＳ 明朝" w:hAnsi="ＭＳ 明朝" w:hint="eastAsia"/>
          <w:sz w:val="22"/>
        </w:rPr>
        <w:t>のとおりです（あくまで一例であり、</w:t>
      </w:r>
      <w:r w:rsidR="006F3C5D" w:rsidRPr="004A26A8">
        <w:rPr>
          <w:rFonts w:ascii="ＭＳ 明朝" w:eastAsia="ＭＳ 明朝" w:hAnsi="ＭＳ 明朝" w:hint="eastAsia"/>
          <w:sz w:val="22"/>
        </w:rPr>
        <w:t>これ以外の意見が不正解で</w:t>
      </w:r>
      <w:r w:rsidRPr="004A26A8">
        <w:rPr>
          <w:rFonts w:ascii="ＭＳ 明朝" w:eastAsia="ＭＳ 明朝" w:hAnsi="ＭＳ 明朝" w:hint="eastAsia"/>
          <w:sz w:val="22"/>
        </w:rPr>
        <w:t>あることを示すものではありません。）。</w:t>
      </w:r>
    </w:p>
    <w:tbl>
      <w:tblPr>
        <w:tblStyle w:val="a3"/>
        <w:tblW w:w="0" w:type="auto"/>
        <w:tblInd w:w="175" w:type="dxa"/>
        <w:tblLook w:val="04A0" w:firstRow="1" w:lastRow="0" w:firstColumn="1" w:lastColumn="0" w:noHBand="0" w:noVBand="1"/>
      </w:tblPr>
      <w:tblGrid>
        <w:gridCol w:w="876"/>
        <w:gridCol w:w="3797"/>
        <w:gridCol w:w="4212"/>
      </w:tblGrid>
      <w:tr w:rsidR="00D17161" w:rsidRPr="004A26A8" w14:paraId="0D87B2AE" w14:textId="77777777" w:rsidTr="00603403">
        <w:tc>
          <w:tcPr>
            <w:tcW w:w="876" w:type="dxa"/>
          </w:tcPr>
          <w:p w14:paraId="6028EC63" w14:textId="77777777" w:rsidR="00D17161" w:rsidRPr="004A26A8" w:rsidRDefault="00D17161" w:rsidP="006F3C5D">
            <w:pPr>
              <w:ind w:firstLineChars="50" w:firstLine="110"/>
              <w:rPr>
                <w:rFonts w:ascii="ＭＳ 明朝" w:eastAsia="ＭＳ 明朝" w:hAnsi="ＭＳ 明朝"/>
                <w:sz w:val="22"/>
              </w:rPr>
            </w:pPr>
            <w:r w:rsidRPr="004A26A8">
              <w:rPr>
                <w:rFonts w:ascii="ＭＳ 明朝" w:eastAsia="ＭＳ 明朝" w:hAnsi="ＭＳ 明朝" w:hint="eastAsia"/>
                <w:sz w:val="22"/>
              </w:rPr>
              <w:t>結論</w:t>
            </w:r>
          </w:p>
        </w:tc>
        <w:tc>
          <w:tcPr>
            <w:tcW w:w="3797" w:type="dxa"/>
          </w:tcPr>
          <w:p w14:paraId="1D0169B5" w14:textId="77777777" w:rsidR="00D17161" w:rsidRPr="004A26A8" w:rsidRDefault="00D17161" w:rsidP="006F3C5D">
            <w:pPr>
              <w:jc w:val="center"/>
              <w:rPr>
                <w:rFonts w:ascii="ＭＳ 明朝" w:eastAsia="ＭＳ 明朝" w:hAnsi="ＭＳ 明朝"/>
                <w:sz w:val="22"/>
              </w:rPr>
            </w:pPr>
            <w:r w:rsidRPr="004A26A8">
              <w:rPr>
                <w:rFonts w:ascii="ＭＳ 明朝" w:eastAsia="ＭＳ 明朝" w:hAnsi="ＭＳ 明朝" w:hint="eastAsia"/>
                <w:sz w:val="22"/>
              </w:rPr>
              <w:t>犯人だと確信が持てる</w:t>
            </w:r>
          </w:p>
        </w:tc>
        <w:tc>
          <w:tcPr>
            <w:tcW w:w="4212" w:type="dxa"/>
          </w:tcPr>
          <w:p w14:paraId="5A411321" w14:textId="57D18480" w:rsidR="00D17161" w:rsidRPr="004A26A8" w:rsidRDefault="006158C6" w:rsidP="006F3C5D">
            <w:pPr>
              <w:jc w:val="center"/>
              <w:rPr>
                <w:rFonts w:ascii="ＭＳ 明朝" w:eastAsia="ＭＳ 明朝" w:hAnsi="ＭＳ 明朝"/>
                <w:sz w:val="22"/>
              </w:rPr>
            </w:pPr>
            <w:r w:rsidRPr="004A26A8">
              <w:rPr>
                <w:rFonts w:ascii="ＭＳ 明朝" w:eastAsia="ＭＳ 明朝" w:hAnsi="ＭＳ 明朝" w:hint="eastAsia"/>
                <w:sz w:val="22"/>
              </w:rPr>
              <w:t>犯人だと確信が持てない</w:t>
            </w:r>
          </w:p>
        </w:tc>
      </w:tr>
      <w:tr w:rsidR="00D17161" w:rsidRPr="004A26A8" w14:paraId="1BF1C584" w14:textId="77777777" w:rsidTr="0047498E">
        <w:tblPrEx>
          <w:tblBorders>
            <w:top w:val="none" w:sz="0" w:space="0" w:color="auto"/>
            <w:bottom w:val="none" w:sz="0" w:space="0" w:color="auto"/>
          </w:tblBorders>
        </w:tblPrEx>
        <w:tc>
          <w:tcPr>
            <w:tcW w:w="876" w:type="dxa"/>
            <w:tcBorders>
              <w:bottom w:val="single" w:sz="4" w:space="0" w:color="auto"/>
            </w:tcBorders>
          </w:tcPr>
          <w:p w14:paraId="29DE80F3" w14:textId="77777777" w:rsidR="00D17161" w:rsidRPr="004A26A8" w:rsidRDefault="00D17161" w:rsidP="006F3C5D">
            <w:pPr>
              <w:ind w:firstLineChars="50" w:firstLine="110"/>
              <w:rPr>
                <w:rFonts w:ascii="ＭＳ 明朝" w:eastAsia="ＭＳ 明朝" w:hAnsi="ＭＳ 明朝"/>
                <w:sz w:val="22"/>
              </w:rPr>
            </w:pPr>
            <w:r w:rsidRPr="004A26A8">
              <w:rPr>
                <w:rFonts w:ascii="ＭＳ 明朝" w:eastAsia="ＭＳ 明朝" w:hAnsi="ＭＳ 明朝" w:hint="eastAsia"/>
                <w:sz w:val="22"/>
              </w:rPr>
              <w:t>理由</w:t>
            </w:r>
          </w:p>
        </w:tc>
        <w:tc>
          <w:tcPr>
            <w:tcW w:w="3797" w:type="dxa"/>
            <w:tcBorders>
              <w:bottom w:val="single" w:sz="4" w:space="0" w:color="auto"/>
            </w:tcBorders>
          </w:tcPr>
          <w:p w14:paraId="0C17F1FC" w14:textId="4343655E" w:rsidR="00094F8F" w:rsidRPr="004A26A8" w:rsidRDefault="005C7AF5" w:rsidP="006158C6">
            <w:pPr>
              <w:rPr>
                <w:rFonts w:ascii="ＭＳ 明朝" w:eastAsia="ＭＳ 明朝" w:hAnsi="ＭＳ 明朝"/>
                <w:sz w:val="22"/>
              </w:rPr>
            </w:pPr>
            <w:r w:rsidRPr="004A26A8">
              <w:rPr>
                <w:rFonts w:ascii="ＭＳ 明朝" w:eastAsia="ＭＳ 明朝" w:hAnsi="ＭＳ 明朝" w:hint="eastAsia"/>
                <w:sz w:val="22"/>
              </w:rPr>
              <w:t>・</w:t>
            </w:r>
            <w:r w:rsidR="00094F8F" w:rsidRPr="004A26A8">
              <w:rPr>
                <w:rFonts w:ascii="ＭＳ 明朝" w:eastAsia="ＭＳ 明朝" w:hAnsi="ＭＳ 明朝" w:hint="eastAsia"/>
                <w:sz w:val="22"/>
              </w:rPr>
              <w:t>被害品のお金の種類は３種類あり、それぞれの枚数が、被告人が持っていた現金と偶然一致する可能性は</w:t>
            </w:r>
            <w:r w:rsidR="00C41785" w:rsidRPr="004A26A8">
              <w:rPr>
                <w:rFonts w:ascii="ＭＳ 明朝" w:eastAsia="ＭＳ 明朝" w:hAnsi="ＭＳ 明朝" w:hint="eastAsia"/>
                <w:sz w:val="22"/>
              </w:rPr>
              <w:t>高くないはず。</w:t>
            </w:r>
          </w:p>
          <w:p w14:paraId="0D75DE7D" w14:textId="338A425A" w:rsidR="00D17161" w:rsidRPr="004A26A8" w:rsidRDefault="00C41785" w:rsidP="006158C6">
            <w:pPr>
              <w:rPr>
                <w:rFonts w:ascii="ＭＳ 明朝" w:eastAsia="ＭＳ 明朝" w:hAnsi="ＭＳ 明朝"/>
                <w:sz w:val="22"/>
              </w:rPr>
            </w:pPr>
            <w:r w:rsidRPr="004A26A8">
              <w:rPr>
                <w:rFonts w:ascii="ＭＳ 明朝" w:eastAsia="ＭＳ 明朝" w:hAnsi="ＭＳ 明朝" w:hint="eastAsia"/>
                <w:sz w:val="22"/>
              </w:rPr>
              <w:t>・被告人は、財布を持っており、現金入りのＡ銀行の封筒は、財布とは別の機会に手に入れたものである可能性が高い。</w:t>
            </w:r>
          </w:p>
          <w:p w14:paraId="12A928F8" w14:textId="743FE087" w:rsidR="00C41785" w:rsidRPr="004A26A8" w:rsidRDefault="00C41785" w:rsidP="006158C6">
            <w:pPr>
              <w:rPr>
                <w:rFonts w:ascii="ＭＳ 明朝" w:eastAsia="ＭＳ 明朝" w:hAnsi="ＭＳ 明朝"/>
                <w:sz w:val="22"/>
              </w:rPr>
            </w:pPr>
            <w:r w:rsidRPr="004A26A8">
              <w:rPr>
                <w:rFonts w:ascii="ＭＳ 明朝" w:eastAsia="ＭＳ 明朝" w:hAnsi="ＭＳ 明朝" w:hint="eastAsia"/>
                <w:sz w:val="22"/>
              </w:rPr>
              <w:t>・犯行直後の</w:t>
            </w:r>
            <w:r w:rsidR="006158C6" w:rsidRPr="004A26A8">
              <w:rPr>
                <w:rFonts w:ascii="ＭＳ 明朝" w:eastAsia="ＭＳ 明朝" w:hAnsi="ＭＳ 明朝" w:hint="eastAsia"/>
                <w:sz w:val="22"/>
              </w:rPr>
              <w:t>時間帯に</w:t>
            </w:r>
            <w:r w:rsidR="009D28A4" w:rsidRPr="004A26A8">
              <w:rPr>
                <w:rFonts w:ascii="ＭＳ 明朝" w:eastAsia="ＭＳ 明朝" w:hAnsi="ＭＳ 明朝" w:hint="eastAsia"/>
                <w:sz w:val="22"/>
              </w:rPr>
              <w:t>、</w:t>
            </w:r>
            <w:r w:rsidRPr="004A26A8">
              <w:rPr>
                <w:rFonts w:ascii="ＭＳ 明朝" w:eastAsia="ＭＳ 明朝" w:hAnsi="ＭＳ 明朝" w:hint="eastAsia"/>
                <w:sz w:val="22"/>
              </w:rPr>
              <w:t>犯行現場の近くに被告人がいたことや、現金がＡ銀行の封筒に入っていたことも考えると、</w:t>
            </w:r>
            <w:r w:rsidR="006158C6" w:rsidRPr="004A26A8">
              <w:rPr>
                <w:rFonts w:ascii="ＭＳ 明朝" w:eastAsia="ＭＳ 明朝" w:hAnsi="ＭＳ 明朝" w:hint="eastAsia"/>
                <w:sz w:val="22"/>
              </w:rPr>
              <w:t>被告人が持っていた</w:t>
            </w:r>
            <w:r w:rsidRPr="004A26A8">
              <w:rPr>
                <w:rFonts w:ascii="ＭＳ 明朝" w:eastAsia="ＭＳ 明朝" w:hAnsi="ＭＳ 明朝" w:hint="eastAsia"/>
                <w:sz w:val="22"/>
              </w:rPr>
              <w:t>Ａ銀行の</w:t>
            </w:r>
            <w:r w:rsidR="006D51CF" w:rsidRPr="004A26A8">
              <w:rPr>
                <w:rFonts w:ascii="ＭＳ 明朝" w:eastAsia="ＭＳ 明朝" w:hAnsi="ＭＳ 明朝" w:hint="eastAsia"/>
                <w:sz w:val="22"/>
              </w:rPr>
              <w:t>封筒に入った</w:t>
            </w:r>
            <w:r w:rsidR="006158C6" w:rsidRPr="004A26A8">
              <w:rPr>
                <w:rFonts w:ascii="ＭＳ 明朝" w:eastAsia="ＭＳ 明朝" w:hAnsi="ＭＳ 明朝" w:hint="eastAsia"/>
                <w:sz w:val="22"/>
              </w:rPr>
              <w:t>現金は被害品で間違いない。</w:t>
            </w:r>
          </w:p>
          <w:p w14:paraId="32956312" w14:textId="77777777" w:rsidR="006158C6" w:rsidRPr="004A26A8" w:rsidRDefault="006158C6" w:rsidP="007D0777">
            <w:pPr>
              <w:rPr>
                <w:rFonts w:ascii="ＭＳ 明朝" w:eastAsia="ＭＳ 明朝" w:hAnsi="ＭＳ 明朝"/>
                <w:sz w:val="22"/>
              </w:rPr>
            </w:pPr>
            <w:r w:rsidRPr="004A26A8">
              <w:rPr>
                <w:rFonts w:ascii="ＭＳ 明朝" w:eastAsia="ＭＳ 明朝" w:hAnsi="ＭＳ 明朝" w:hint="eastAsia"/>
                <w:sz w:val="22"/>
              </w:rPr>
              <w:t>・被告人と犯人の服装の特徴が一致していたことも考えると、被告人が犯人で間違いない。</w:t>
            </w:r>
          </w:p>
          <w:p w14:paraId="27C7C1DF" w14:textId="77777777" w:rsidR="00C41785" w:rsidRPr="004A26A8" w:rsidRDefault="00C41785" w:rsidP="00C41785">
            <w:pPr>
              <w:rPr>
                <w:rFonts w:ascii="ＭＳ 明朝" w:eastAsia="ＭＳ 明朝" w:hAnsi="ＭＳ 明朝"/>
                <w:sz w:val="22"/>
              </w:rPr>
            </w:pPr>
            <w:r w:rsidRPr="004A26A8">
              <w:rPr>
                <w:rFonts w:ascii="ＭＳ 明朝" w:eastAsia="ＭＳ 明朝" w:hAnsi="ＭＳ 明朝" w:hint="eastAsia"/>
                <w:sz w:val="22"/>
              </w:rPr>
              <w:t>・被告人は、持ち物検査を拒否しており、犯人の行動として矛盾しない。</w:t>
            </w:r>
          </w:p>
          <w:p w14:paraId="5A9BAD88" w14:textId="0D6B9270" w:rsidR="00C41785" w:rsidRPr="004A26A8" w:rsidRDefault="00C41785" w:rsidP="00CD3ED3">
            <w:pPr>
              <w:rPr>
                <w:rFonts w:ascii="ＭＳ 明朝" w:eastAsia="ＭＳ 明朝" w:hAnsi="ＭＳ 明朝"/>
                <w:sz w:val="22"/>
              </w:rPr>
            </w:pPr>
            <w:r w:rsidRPr="004A26A8">
              <w:rPr>
                <w:rFonts w:ascii="ＭＳ 明朝" w:eastAsia="ＭＳ 明朝" w:hAnsi="ＭＳ 明朝" w:hint="eastAsia"/>
                <w:sz w:val="22"/>
              </w:rPr>
              <w:t>・被告人は現金入りのＡ銀行の封筒を持っていた理由を黙秘して</w:t>
            </w:r>
            <w:r w:rsidR="000E48B4" w:rsidRPr="004A26A8">
              <w:rPr>
                <w:rFonts w:ascii="ＭＳ 明朝" w:eastAsia="ＭＳ 明朝" w:hAnsi="ＭＳ 明朝" w:hint="eastAsia"/>
                <w:sz w:val="22"/>
              </w:rPr>
              <w:t>いて</w:t>
            </w:r>
            <w:r w:rsidRPr="004A26A8">
              <w:rPr>
                <w:rFonts w:ascii="ＭＳ 明朝" w:eastAsia="ＭＳ 明朝" w:hAnsi="ＭＳ 明朝" w:hint="eastAsia"/>
                <w:sz w:val="22"/>
              </w:rPr>
              <w:t>、</w:t>
            </w:r>
            <w:r w:rsidR="000E48B4" w:rsidRPr="004A26A8">
              <w:rPr>
                <w:rFonts w:ascii="ＭＳ 明朝" w:eastAsia="ＭＳ 明朝" w:hAnsi="ＭＳ 明朝" w:hint="eastAsia"/>
                <w:sz w:val="22"/>
              </w:rPr>
              <w:t>被告人の供述によっては、</w:t>
            </w:r>
            <w:r w:rsidRPr="004A26A8">
              <w:rPr>
                <w:rFonts w:ascii="ＭＳ 明朝" w:eastAsia="ＭＳ 明朝" w:hAnsi="ＭＳ 明朝" w:hint="eastAsia"/>
                <w:sz w:val="22"/>
              </w:rPr>
              <w:t>犯行以外の方法によ</w:t>
            </w:r>
            <w:r w:rsidR="000E48B4" w:rsidRPr="004A26A8">
              <w:rPr>
                <w:rFonts w:ascii="ＭＳ 明朝" w:eastAsia="ＭＳ 明朝" w:hAnsi="ＭＳ 明朝" w:hint="eastAsia"/>
                <w:sz w:val="22"/>
              </w:rPr>
              <w:t>り</w:t>
            </w:r>
            <w:r w:rsidRPr="004A26A8">
              <w:rPr>
                <w:rFonts w:ascii="ＭＳ 明朝" w:eastAsia="ＭＳ 明朝" w:hAnsi="ＭＳ 明朝" w:hint="eastAsia"/>
                <w:sz w:val="22"/>
              </w:rPr>
              <w:t>入手した</w:t>
            </w:r>
            <w:r w:rsidR="000E48B4" w:rsidRPr="004A26A8">
              <w:rPr>
                <w:rFonts w:ascii="ＭＳ 明朝" w:eastAsia="ＭＳ 明朝" w:hAnsi="ＭＳ 明朝" w:hint="eastAsia"/>
                <w:sz w:val="22"/>
              </w:rPr>
              <w:t>疑いは生じな</w:t>
            </w:r>
            <w:r w:rsidR="0047498E">
              <w:rPr>
                <w:rFonts w:ascii="ＭＳ 明朝" w:eastAsia="ＭＳ 明朝" w:hAnsi="ＭＳ 明朝" w:hint="eastAsia"/>
                <w:sz w:val="22"/>
              </w:rPr>
              <w:t>い。</w:t>
            </w:r>
          </w:p>
        </w:tc>
        <w:tc>
          <w:tcPr>
            <w:tcW w:w="4212" w:type="dxa"/>
            <w:tcBorders>
              <w:bottom w:val="single" w:sz="4" w:space="0" w:color="auto"/>
            </w:tcBorders>
          </w:tcPr>
          <w:p w14:paraId="1E08D310" w14:textId="262EFF92" w:rsidR="000E48B4" w:rsidRPr="004A26A8" w:rsidRDefault="00D17161" w:rsidP="000E48B4">
            <w:pPr>
              <w:rPr>
                <w:rFonts w:ascii="ＭＳ 明朝" w:eastAsia="ＭＳ 明朝" w:hAnsi="ＭＳ 明朝"/>
                <w:sz w:val="22"/>
              </w:rPr>
            </w:pPr>
            <w:r w:rsidRPr="004A26A8">
              <w:rPr>
                <w:rFonts w:ascii="ＭＳ 明朝" w:eastAsia="ＭＳ 明朝" w:hAnsi="ＭＳ 明朝" w:hint="eastAsia"/>
                <w:sz w:val="22"/>
              </w:rPr>
              <w:t>・</w:t>
            </w:r>
            <w:r w:rsidR="000E48B4" w:rsidRPr="004A26A8">
              <w:rPr>
                <w:rFonts w:ascii="ＭＳ 明朝" w:eastAsia="ＭＳ 明朝" w:hAnsi="ＭＳ 明朝" w:hint="eastAsia"/>
                <w:sz w:val="22"/>
              </w:rPr>
              <w:t>Ａ銀行の封筒はありふれており、現金も誰もが持っているものなので、被害品と同じ金額、種類</w:t>
            </w:r>
            <w:r w:rsidR="00194DD1">
              <w:rPr>
                <w:rFonts w:ascii="ＭＳ 明朝" w:eastAsia="ＭＳ 明朝" w:hAnsi="ＭＳ 明朝" w:hint="eastAsia"/>
                <w:sz w:val="22"/>
              </w:rPr>
              <w:t>の現金やＡ銀行の封筒を偶然に被告人が持っていることはあり得る。</w:t>
            </w:r>
          </w:p>
          <w:p w14:paraId="4442BEAA" w14:textId="686F8E0A" w:rsidR="000E48B4" w:rsidRPr="004A26A8" w:rsidRDefault="000E48B4" w:rsidP="000E48B4">
            <w:pPr>
              <w:rPr>
                <w:rFonts w:ascii="ＭＳ 明朝" w:eastAsia="ＭＳ 明朝" w:hAnsi="ＭＳ 明朝"/>
                <w:sz w:val="22"/>
              </w:rPr>
            </w:pPr>
            <w:r w:rsidRPr="004A26A8">
              <w:rPr>
                <w:rFonts w:ascii="ＭＳ 明朝" w:eastAsia="ＭＳ 明朝" w:hAnsi="ＭＳ 明朝" w:hint="eastAsia"/>
                <w:sz w:val="22"/>
              </w:rPr>
              <w:t>・何らかの理由で財布とは別に封筒に現金を</w:t>
            </w:r>
            <w:r w:rsidR="00816C70">
              <w:rPr>
                <w:rFonts w:ascii="ＭＳ 明朝" w:eastAsia="ＭＳ 明朝" w:hAnsi="ＭＳ 明朝" w:hint="eastAsia"/>
                <w:sz w:val="22"/>
              </w:rPr>
              <w:t>入れて</w:t>
            </w:r>
            <w:r w:rsidRPr="004A26A8">
              <w:rPr>
                <w:rFonts w:ascii="ＭＳ 明朝" w:eastAsia="ＭＳ 明朝" w:hAnsi="ＭＳ 明朝" w:hint="eastAsia"/>
                <w:sz w:val="22"/>
              </w:rPr>
              <w:t>持ち歩くことは常識から考えてあり得ないことではな</w:t>
            </w:r>
            <w:r w:rsidR="00E054AA" w:rsidRPr="004A26A8">
              <w:rPr>
                <w:rFonts w:ascii="ＭＳ 明朝" w:eastAsia="ＭＳ 明朝" w:hAnsi="ＭＳ 明朝" w:hint="eastAsia"/>
                <w:sz w:val="22"/>
              </w:rPr>
              <w:t>く</w:t>
            </w:r>
            <w:r w:rsidRPr="004A26A8">
              <w:rPr>
                <w:rFonts w:ascii="ＭＳ 明朝" w:eastAsia="ＭＳ 明朝" w:hAnsi="ＭＳ 明朝" w:hint="eastAsia"/>
                <w:sz w:val="22"/>
              </w:rPr>
              <w:t>、被告人が持っていたＡ銀行の封筒に入った</w:t>
            </w:r>
            <w:r w:rsidR="00AB0D72" w:rsidRPr="004A26A8">
              <w:rPr>
                <w:rFonts w:ascii="ＭＳ 明朝" w:eastAsia="ＭＳ 明朝" w:hAnsi="ＭＳ 明朝" w:hint="eastAsia"/>
                <w:sz w:val="22"/>
              </w:rPr>
              <w:t>現金は被害品でない可能性がある。</w:t>
            </w:r>
          </w:p>
          <w:p w14:paraId="3E3F34D7" w14:textId="76896726" w:rsidR="00800D34" w:rsidRPr="004A26A8" w:rsidRDefault="00AB0D72" w:rsidP="00910A17">
            <w:pPr>
              <w:rPr>
                <w:rFonts w:ascii="ＭＳ 明朝" w:eastAsia="ＭＳ 明朝" w:hAnsi="ＭＳ 明朝"/>
                <w:sz w:val="22"/>
              </w:rPr>
            </w:pPr>
            <w:r w:rsidRPr="004A26A8">
              <w:rPr>
                <w:rFonts w:ascii="ＭＳ 明朝" w:eastAsia="ＭＳ 明朝" w:hAnsi="ＭＳ 明朝" w:hint="eastAsia"/>
                <w:sz w:val="22"/>
              </w:rPr>
              <w:t>・被告人の服装は、白色Ｔシャツ、黒色ズボンであり、特徴的なものではないから、犯人の服装と特徴が一致したことは、被告人が犯人</w:t>
            </w:r>
            <w:r w:rsidR="00447D92" w:rsidRPr="004A26A8">
              <w:rPr>
                <w:rFonts w:ascii="ＭＳ 明朝" w:eastAsia="ＭＳ 明朝" w:hAnsi="ＭＳ 明朝" w:hint="eastAsia"/>
                <w:sz w:val="22"/>
              </w:rPr>
              <w:t>である</w:t>
            </w:r>
            <w:r w:rsidRPr="004A26A8">
              <w:rPr>
                <w:rFonts w:ascii="ＭＳ 明朝" w:eastAsia="ＭＳ 明朝" w:hAnsi="ＭＳ 明朝" w:hint="eastAsia"/>
                <w:sz w:val="22"/>
              </w:rPr>
              <w:t>とする根拠としては弱い。</w:t>
            </w:r>
          </w:p>
          <w:p w14:paraId="4115BFFC" w14:textId="160435FE" w:rsidR="00AB0D72" w:rsidRPr="004A26A8" w:rsidRDefault="00AB0D72" w:rsidP="00910A17">
            <w:pPr>
              <w:rPr>
                <w:rFonts w:ascii="ＭＳ 明朝" w:eastAsia="ＭＳ 明朝" w:hAnsi="ＭＳ 明朝"/>
                <w:sz w:val="22"/>
              </w:rPr>
            </w:pPr>
            <w:r w:rsidRPr="004A26A8">
              <w:rPr>
                <w:rFonts w:ascii="ＭＳ 明朝" w:eastAsia="ＭＳ 明朝" w:hAnsi="ＭＳ 明朝" w:hint="eastAsia"/>
                <w:sz w:val="22"/>
              </w:rPr>
              <w:t>・被告人は持ち物検査を拒否したが、その理由について警察官が嫌いだったからと供述しており、そのような理由で拒否することは</w:t>
            </w:r>
            <w:r w:rsidR="00106560" w:rsidRPr="004A26A8">
              <w:rPr>
                <w:rFonts w:ascii="ＭＳ 明朝" w:eastAsia="ＭＳ 明朝" w:hAnsi="ＭＳ 明朝" w:hint="eastAsia"/>
                <w:sz w:val="22"/>
              </w:rPr>
              <w:t>十分</w:t>
            </w:r>
            <w:r w:rsidRPr="004A26A8">
              <w:rPr>
                <w:rFonts w:ascii="ＭＳ 明朝" w:eastAsia="ＭＳ 明朝" w:hAnsi="ＭＳ 明朝" w:hint="eastAsia"/>
                <w:sz w:val="22"/>
              </w:rPr>
              <w:t>あり得る。</w:t>
            </w:r>
          </w:p>
          <w:p w14:paraId="6BEA70AE" w14:textId="698C5890" w:rsidR="00AB0D72" w:rsidRPr="004A26A8" w:rsidRDefault="00AB0D72" w:rsidP="00910A17">
            <w:pPr>
              <w:rPr>
                <w:rFonts w:ascii="ＭＳ 明朝" w:eastAsia="ＭＳ 明朝" w:hAnsi="ＭＳ 明朝"/>
                <w:sz w:val="22"/>
              </w:rPr>
            </w:pPr>
            <w:r w:rsidRPr="004A26A8">
              <w:rPr>
                <w:rFonts w:ascii="ＭＳ 明朝" w:eastAsia="ＭＳ 明朝" w:hAnsi="ＭＳ 明朝" w:hint="eastAsia"/>
                <w:sz w:val="22"/>
              </w:rPr>
              <w:t>・そもそも被告人が黙秘していることを不利に取り扱ってはならない。</w:t>
            </w:r>
          </w:p>
        </w:tc>
      </w:tr>
      <w:tr w:rsidR="00D17161" w:rsidRPr="004A26A8" w14:paraId="11F284D5" w14:textId="77777777" w:rsidTr="0047498E">
        <w:tc>
          <w:tcPr>
            <w:tcW w:w="876" w:type="dxa"/>
            <w:tcBorders>
              <w:bottom w:val="single" w:sz="4" w:space="0" w:color="auto"/>
            </w:tcBorders>
          </w:tcPr>
          <w:p w14:paraId="471C4573" w14:textId="77777777" w:rsidR="00D17161" w:rsidRDefault="006F3C5D" w:rsidP="00603403">
            <w:pPr>
              <w:jc w:val="center"/>
              <w:rPr>
                <w:rFonts w:ascii="ＭＳ 明朝" w:eastAsia="ＭＳ 明朝" w:hAnsi="ＭＳ 明朝"/>
                <w:sz w:val="22"/>
              </w:rPr>
            </w:pPr>
            <w:r w:rsidRPr="004A26A8">
              <w:rPr>
                <w:rFonts w:ascii="ＭＳ 明朝" w:eastAsia="ＭＳ 明朝" w:hAnsi="ＭＳ 明朝" w:hint="eastAsia"/>
                <w:sz w:val="22"/>
              </w:rPr>
              <w:t>生徒の</w:t>
            </w:r>
            <w:r w:rsidR="0047498E" w:rsidRPr="004A26A8">
              <w:rPr>
                <w:rFonts w:ascii="ＭＳ 明朝" w:eastAsia="ＭＳ 明朝" w:hAnsi="ＭＳ 明朝" w:hint="eastAsia"/>
                <w:sz w:val="22"/>
              </w:rPr>
              <w:t>意見</w:t>
            </w:r>
          </w:p>
          <w:p w14:paraId="253307A3" w14:textId="403A77E4" w:rsidR="0047498E" w:rsidRPr="004A26A8" w:rsidRDefault="0047498E" w:rsidP="00603403">
            <w:pPr>
              <w:jc w:val="center"/>
              <w:rPr>
                <w:rFonts w:ascii="ＭＳ 明朝" w:eastAsia="ＭＳ 明朝" w:hAnsi="ＭＳ 明朝"/>
                <w:sz w:val="22"/>
              </w:rPr>
            </w:pPr>
            <w:r w:rsidRPr="004A26A8">
              <w:rPr>
                <w:rFonts w:ascii="ＭＳ 明朝" w:eastAsia="ＭＳ 明朝" w:hAnsi="ＭＳ 明朝" w:hint="eastAsia"/>
                <w:sz w:val="22"/>
              </w:rPr>
              <w:t>（※）</w:t>
            </w:r>
          </w:p>
        </w:tc>
        <w:tc>
          <w:tcPr>
            <w:tcW w:w="3797" w:type="dxa"/>
            <w:tcBorders>
              <w:bottom w:val="single" w:sz="4" w:space="0" w:color="auto"/>
            </w:tcBorders>
          </w:tcPr>
          <w:p w14:paraId="158E0C3E" w14:textId="2FB0A1D0" w:rsidR="00FC7895" w:rsidRPr="004A26A8" w:rsidRDefault="00EC0DB2" w:rsidP="00603403">
            <w:pPr>
              <w:rPr>
                <w:rFonts w:ascii="ＭＳ 明朝" w:eastAsia="ＭＳ 明朝" w:hAnsi="ＭＳ 明朝"/>
                <w:sz w:val="22"/>
              </w:rPr>
            </w:pPr>
            <w:r w:rsidRPr="004A26A8">
              <w:rPr>
                <w:rFonts w:ascii="ＭＳ 明朝" w:eastAsia="ＭＳ 明朝" w:hAnsi="ＭＳ 明朝" w:hint="eastAsia"/>
                <w:sz w:val="22"/>
              </w:rPr>
              <w:t>・</w:t>
            </w:r>
            <w:r w:rsidR="00FC7895" w:rsidRPr="004A26A8">
              <w:rPr>
                <w:rFonts w:ascii="ＭＳ 明朝" w:eastAsia="ＭＳ 明朝" w:hAnsi="ＭＳ 明朝" w:hint="eastAsia"/>
                <w:sz w:val="22"/>
              </w:rPr>
              <w:t>警察が嫌いであるという理由で、１</w:t>
            </w:r>
            <w:r w:rsidR="0047498E" w:rsidRPr="004A26A8">
              <w:rPr>
                <w:rFonts w:ascii="ＭＳ 明朝" w:eastAsia="ＭＳ 明朝" w:hAnsi="ＭＳ 明朝" w:hint="eastAsia"/>
                <w:sz w:val="22"/>
              </w:rPr>
              <w:t>０</w:t>
            </w:r>
            <w:r w:rsidR="0047498E" w:rsidRPr="004A26A8">
              <w:rPr>
                <w:rFonts w:ascii="ＭＳ 明朝" w:eastAsia="ＭＳ 明朝" w:hAnsi="ＭＳ 明朝"/>
                <w:sz w:val="22"/>
              </w:rPr>
              <w:t>分間</w:t>
            </w:r>
            <w:r w:rsidR="0047498E" w:rsidRPr="004A26A8">
              <w:rPr>
                <w:rFonts w:ascii="ＭＳ 明朝" w:eastAsia="ＭＳ 明朝" w:hAnsi="ＭＳ 明朝" w:hint="eastAsia"/>
                <w:sz w:val="22"/>
              </w:rPr>
              <w:t>も持ち物検査を</w:t>
            </w:r>
            <w:r w:rsidR="0047498E" w:rsidRPr="004A26A8">
              <w:rPr>
                <w:rFonts w:ascii="ＭＳ 明朝" w:eastAsia="ＭＳ 明朝" w:hAnsi="ＭＳ 明朝"/>
                <w:sz w:val="22"/>
              </w:rPr>
              <w:t>拒否し続ける</w:t>
            </w:r>
            <w:r w:rsidR="0047498E" w:rsidRPr="004A26A8">
              <w:rPr>
                <w:rFonts w:ascii="ＭＳ 明朝" w:eastAsia="ＭＳ 明朝" w:hAnsi="ＭＳ 明朝" w:hint="eastAsia"/>
                <w:sz w:val="22"/>
              </w:rPr>
              <w:t>というのは疑問がある。</w:t>
            </w:r>
          </w:p>
        </w:tc>
        <w:tc>
          <w:tcPr>
            <w:tcW w:w="4212" w:type="dxa"/>
            <w:tcBorders>
              <w:bottom w:val="single" w:sz="4" w:space="0" w:color="auto"/>
            </w:tcBorders>
          </w:tcPr>
          <w:p w14:paraId="758BDEE2" w14:textId="6FD3E282" w:rsidR="00D17161" w:rsidRPr="004A26A8" w:rsidRDefault="00EC0DB2" w:rsidP="00603403">
            <w:pPr>
              <w:rPr>
                <w:rFonts w:ascii="ＭＳ 明朝" w:eastAsia="ＭＳ 明朝" w:hAnsi="ＭＳ 明朝"/>
                <w:sz w:val="22"/>
              </w:rPr>
            </w:pPr>
            <w:r w:rsidRPr="004A26A8">
              <w:rPr>
                <w:rFonts w:ascii="ＭＳ 明朝" w:eastAsia="ＭＳ 明朝" w:hAnsi="ＭＳ 明朝" w:hint="eastAsia"/>
                <w:sz w:val="22"/>
              </w:rPr>
              <w:t>・</w:t>
            </w:r>
            <w:r w:rsidR="00FC7895" w:rsidRPr="004A26A8">
              <w:rPr>
                <w:rFonts w:ascii="ＭＳ 明朝" w:eastAsia="ＭＳ 明朝" w:hAnsi="ＭＳ 明朝" w:hint="eastAsia"/>
                <w:sz w:val="22"/>
              </w:rPr>
              <w:t>被告人は、家出をしており、その理由</w:t>
            </w:r>
            <w:r w:rsidR="0047498E" w:rsidRPr="004A26A8">
              <w:rPr>
                <w:rFonts w:ascii="ＭＳ 明朝" w:eastAsia="ＭＳ 明朝" w:hAnsi="ＭＳ 明朝" w:hint="eastAsia"/>
                <w:sz w:val="22"/>
              </w:rPr>
              <w:t>が発覚するのをおそれて、持ち物検査を拒否した可能性もある。</w:t>
            </w:r>
          </w:p>
        </w:tc>
      </w:tr>
    </w:tbl>
    <w:p w14:paraId="310411F8" w14:textId="0FBF68D4" w:rsidR="00E054AA" w:rsidRPr="004A26A8" w:rsidRDefault="00801379" w:rsidP="004A26A8">
      <w:pPr>
        <w:ind w:firstLineChars="100" w:firstLine="220"/>
        <w:rPr>
          <w:rFonts w:ascii="ＭＳ 明朝" w:eastAsia="ＭＳ 明朝" w:hAnsi="ＭＳ 明朝"/>
          <w:sz w:val="22"/>
        </w:rPr>
      </w:pPr>
      <w:r w:rsidRPr="004A26A8">
        <w:rPr>
          <w:rFonts w:ascii="ＭＳ 明朝" w:eastAsia="ＭＳ 明朝" w:hAnsi="ＭＳ 明朝" w:hint="eastAsia"/>
          <w:sz w:val="22"/>
        </w:rPr>
        <w:t>※動画を使用した授業で、生徒</w:t>
      </w:r>
      <w:r w:rsidR="006E486E" w:rsidRPr="004A26A8">
        <w:rPr>
          <w:rFonts w:ascii="ＭＳ 明朝" w:eastAsia="ＭＳ 明朝" w:hAnsi="ＭＳ 明朝" w:hint="eastAsia"/>
          <w:sz w:val="22"/>
        </w:rPr>
        <w:t>から実際に出された</w:t>
      </w:r>
      <w:r w:rsidR="00447D92" w:rsidRPr="004A26A8">
        <w:rPr>
          <w:rFonts w:ascii="ＭＳ 明朝" w:eastAsia="ＭＳ 明朝" w:hAnsi="ＭＳ 明朝" w:hint="eastAsia"/>
          <w:sz w:val="22"/>
        </w:rPr>
        <w:t>他の</w:t>
      </w:r>
      <w:r w:rsidR="00D17161" w:rsidRPr="004A26A8">
        <w:rPr>
          <w:rFonts w:ascii="ＭＳ 明朝" w:eastAsia="ＭＳ 明朝" w:hAnsi="ＭＳ 明朝" w:hint="eastAsia"/>
          <w:sz w:val="22"/>
        </w:rPr>
        <w:t>意見</w:t>
      </w:r>
    </w:p>
    <w:p w14:paraId="4E8AA200" w14:textId="77777777" w:rsidR="00194DD1" w:rsidRDefault="00194DD1" w:rsidP="004A1027">
      <w:pPr>
        <w:rPr>
          <w:rFonts w:ascii="ＭＳ ゴシック" w:eastAsia="ＭＳ ゴシック" w:hAnsi="ＭＳ ゴシック"/>
          <w:sz w:val="22"/>
        </w:rPr>
      </w:pPr>
    </w:p>
    <w:p w14:paraId="55440B42" w14:textId="38A289BB" w:rsidR="004A1027" w:rsidRPr="004A26A8" w:rsidRDefault="00E72150" w:rsidP="004A1027">
      <w:pPr>
        <w:rPr>
          <w:rFonts w:ascii="ＭＳ ゴシック" w:eastAsia="ＭＳ ゴシック" w:hAnsi="ＭＳ ゴシック"/>
          <w:sz w:val="22"/>
        </w:rPr>
      </w:pPr>
      <w:r w:rsidRPr="004A26A8">
        <w:rPr>
          <w:rFonts w:ascii="ＭＳ ゴシック" w:eastAsia="ＭＳ ゴシック" w:hAnsi="ＭＳ ゴシック" w:hint="eastAsia"/>
          <w:sz w:val="22"/>
        </w:rPr>
        <w:lastRenderedPageBreak/>
        <w:t>６</w:t>
      </w:r>
      <w:r w:rsidR="004A1027" w:rsidRPr="004A26A8">
        <w:rPr>
          <w:rFonts w:ascii="ＭＳ ゴシック" w:eastAsia="ＭＳ ゴシック" w:hAnsi="ＭＳ ゴシック" w:hint="eastAsia"/>
          <w:sz w:val="22"/>
        </w:rPr>
        <w:t xml:space="preserve">　ワークシートの内容</w:t>
      </w:r>
    </w:p>
    <w:p w14:paraId="2E70BD7E" w14:textId="68A33139" w:rsidR="004A1027" w:rsidRPr="004A26A8" w:rsidRDefault="004A1027" w:rsidP="00E72150">
      <w:pPr>
        <w:ind w:firstLineChars="200" w:firstLine="440"/>
        <w:rPr>
          <w:rFonts w:ascii="ＭＳ 明朝" w:eastAsia="ＭＳ 明朝" w:hAnsi="ＭＳ 明朝"/>
          <w:sz w:val="22"/>
        </w:rPr>
      </w:pPr>
      <w:r w:rsidRPr="004A26A8">
        <w:rPr>
          <w:rFonts w:ascii="ＭＳ 明朝" w:eastAsia="ＭＳ 明朝" w:hAnsi="ＭＳ 明朝" w:hint="eastAsia"/>
          <w:sz w:val="22"/>
        </w:rPr>
        <w:t>添付のワークシートは</w:t>
      </w:r>
      <w:r w:rsidR="00802485">
        <w:rPr>
          <w:rFonts w:ascii="ＭＳ 明朝" w:eastAsia="ＭＳ 明朝" w:hAnsi="ＭＳ 明朝" w:hint="eastAsia"/>
          <w:sz w:val="22"/>
        </w:rPr>
        <w:t>４</w:t>
      </w:r>
      <w:r w:rsidRPr="004A26A8">
        <w:rPr>
          <w:rFonts w:ascii="ＭＳ 明朝" w:eastAsia="ＭＳ 明朝" w:hAnsi="ＭＳ 明朝" w:hint="eastAsia"/>
          <w:sz w:val="22"/>
        </w:rPr>
        <w:t>枚</w:t>
      </w:r>
      <w:r w:rsidR="002A32A7" w:rsidRPr="004A26A8">
        <w:rPr>
          <w:rFonts w:ascii="ＭＳ 明朝" w:eastAsia="ＭＳ 明朝" w:hAnsi="ＭＳ 明朝" w:hint="eastAsia"/>
          <w:sz w:val="22"/>
        </w:rPr>
        <w:t>あり、必要に応じて変更して</w:t>
      </w:r>
      <w:r w:rsidR="00D335CE" w:rsidRPr="004A26A8">
        <w:rPr>
          <w:rFonts w:ascii="ＭＳ 明朝" w:eastAsia="ＭＳ 明朝" w:hAnsi="ＭＳ 明朝" w:hint="eastAsia"/>
          <w:sz w:val="22"/>
        </w:rPr>
        <w:t>利用できます</w:t>
      </w:r>
      <w:r w:rsidR="000F32EB" w:rsidRPr="004A26A8">
        <w:rPr>
          <w:rFonts w:ascii="ＭＳ 明朝" w:eastAsia="ＭＳ 明朝" w:hAnsi="ＭＳ 明朝" w:hint="eastAsia"/>
          <w:sz w:val="22"/>
        </w:rPr>
        <w:t>。</w:t>
      </w:r>
    </w:p>
    <w:p w14:paraId="5DD424DA" w14:textId="40E2CE10" w:rsidR="00837B9E" w:rsidRPr="002E3186" w:rsidRDefault="002E3186" w:rsidP="002E3186">
      <w:pPr>
        <w:ind w:firstLineChars="200" w:firstLine="440"/>
        <w:rPr>
          <w:rFonts w:ascii="ＭＳ 明朝" w:eastAsia="ＭＳ 明朝" w:hAnsi="ＭＳ 明朝"/>
          <w:sz w:val="22"/>
        </w:rPr>
      </w:pPr>
      <w:r w:rsidRPr="002E3186">
        <w:rPr>
          <w:rFonts w:ascii="ＭＳ 明朝" w:eastAsia="ＭＳ 明朝" w:hAnsi="ＭＳ 明朝" w:hint="eastAsia"/>
          <w:sz w:val="22"/>
        </w:rPr>
        <w:t>・</w:t>
      </w:r>
      <w:r w:rsidR="00837B9E" w:rsidRPr="002E3186">
        <w:rPr>
          <w:rFonts w:ascii="ＭＳ 明朝" w:eastAsia="ＭＳ 明朝" w:hAnsi="ＭＳ 明朝" w:hint="eastAsia"/>
          <w:sz w:val="22"/>
        </w:rPr>
        <w:t>ワークシート１</w:t>
      </w:r>
    </w:p>
    <w:p w14:paraId="36224E6F" w14:textId="131D1C49" w:rsidR="004A1027" w:rsidRPr="002E3186" w:rsidRDefault="008F7869" w:rsidP="009A4488">
      <w:pPr>
        <w:ind w:leftChars="300" w:left="630"/>
        <w:rPr>
          <w:rFonts w:ascii="ＭＳ 明朝" w:eastAsia="ＭＳ 明朝" w:hAnsi="ＭＳ 明朝"/>
          <w:sz w:val="22"/>
        </w:rPr>
      </w:pPr>
      <w:r w:rsidRPr="002E3186">
        <w:rPr>
          <w:rFonts w:ascii="ＭＳ 明朝" w:eastAsia="ＭＳ 明朝" w:hAnsi="ＭＳ 明朝" w:hint="eastAsia"/>
          <w:sz w:val="22"/>
        </w:rPr>
        <w:t>証拠から認められる事実をそれぞれどのように評価するかを整理するためのワークシートであり、生徒が「評価の理由」と「主張</w:t>
      </w:r>
      <w:r w:rsidR="002A32A7" w:rsidRPr="002E3186">
        <w:rPr>
          <w:rFonts w:ascii="ＭＳ 明朝" w:eastAsia="ＭＳ 明朝" w:hAnsi="ＭＳ 明朝" w:hint="eastAsia"/>
          <w:sz w:val="22"/>
        </w:rPr>
        <w:t>（評価）</w:t>
      </w:r>
      <w:r w:rsidRPr="002E3186">
        <w:rPr>
          <w:rFonts w:ascii="ＭＳ 明朝" w:eastAsia="ＭＳ 明朝" w:hAnsi="ＭＳ 明朝" w:hint="eastAsia"/>
          <w:sz w:val="22"/>
        </w:rPr>
        <w:t>」を</w:t>
      </w:r>
      <w:r w:rsidR="00EF165F" w:rsidRPr="002E3186">
        <w:rPr>
          <w:rFonts w:ascii="ＭＳ 明朝" w:eastAsia="ＭＳ 明朝" w:hAnsi="ＭＳ 明朝" w:hint="eastAsia"/>
          <w:sz w:val="22"/>
        </w:rPr>
        <w:t>書き込む</w:t>
      </w:r>
      <w:r w:rsidRPr="002E3186">
        <w:rPr>
          <w:rFonts w:ascii="ＭＳ 明朝" w:eastAsia="ＭＳ 明朝" w:hAnsi="ＭＳ 明朝" w:hint="eastAsia"/>
          <w:sz w:val="22"/>
        </w:rPr>
        <w:t>ことを想定しています。</w:t>
      </w:r>
    </w:p>
    <w:p w14:paraId="51AC427D" w14:textId="44BF41B8" w:rsidR="00837B9E" w:rsidRPr="002E3186" w:rsidRDefault="002E3186" w:rsidP="002E3186">
      <w:pPr>
        <w:ind w:firstLineChars="200" w:firstLine="440"/>
        <w:rPr>
          <w:rFonts w:ascii="ＭＳ 明朝" w:eastAsia="ＭＳ 明朝" w:hAnsi="ＭＳ 明朝"/>
          <w:sz w:val="22"/>
        </w:rPr>
      </w:pPr>
      <w:r w:rsidRPr="002E3186">
        <w:rPr>
          <w:rFonts w:ascii="ＭＳ 明朝" w:eastAsia="ＭＳ 明朝" w:hAnsi="ＭＳ 明朝" w:hint="eastAsia"/>
          <w:sz w:val="22"/>
        </w:rPr>
        <w:t>・</w:t>
      </w:r>
      <w:r w:rsidR="00837B9E" w:rsidRPr="002E3186">
        <w:rPr>
          <w:rFonts w:ascii="ＭＳ 明朝" w:eastAsia="ＭＳ 明朝" w:hAnsi="ＭＳ 明朝" w:hint="eastAsia"/>
          <w:sz w:val="22"/>
        </w:rPr>
        <w:t>ワークシート２－１</w:t>
      </w:r>
    </w:p>
    <w:p w14:paraId="2AC96F33" w14:textId="04FF1B9E" w:rsidR="00837B9E" w:rsidRPr="002E3186" w:rsidRDefault="002A32A7" w:rsidP="009A4488">
      <w:pPr>
        <w:ind w:leftChars="300" w:left="630"/>
        <w:rPr>
          <w:rFonts w:ascii="ＭＳ 明朝" w:eastAsia="ＭＳ 明朝" w:hAnsi="ＭＳ 明朝"/>
          <w:sz w:val="22"/>
        </w:rPr>
      </w:pPr>
      <w:r w:rsidRPr="002E3186">
        <w:rPr>
          <w:rFonts w:ascii="ＭＳ 明朝" w:eastAsia="ＭＳ 明朝" w:hAnsi="ＭＳ 明朝" w:hint="eastAsia"/>
          <w:sz w:val="22"/>
        </w:rPr>
        <w:t>被告人が有罪かどうかを検討する内容の授業を実施する場合に使用するためのワークシートです。</w:t>
      </w:r>
      <w:r w:rsidR="006E486E" w:rsidRPr="002E3186">
        <w:rPr>
          <w:rFonts w:ascii="ＭＳ 明朝" w:eastAsia="ＭＳ 明朝" w:hAnsi="ＭＳ 明朝" w:hint="eastAsia"/>
          <w:sz w:val="22"/>
        </w:rPr>
        <w:t>１枚目のワークシートで整理した結果を基に、生徒が個人の考えを書き込んだ後、</w:t>
      </w:r>
      <w:r w:rsidR="008F7869" w:rsidRPr="002E3186">
        <w:rPr>
          <w:rFonts w:ascii="ＭＳ 明朝" w:eastAsia="ＭＳ 明朝" w:hAnsi="ＭＳ 明朝" w:hint="eastAsia"/>
          <w:sz w:val="22"/>
        </w:rPr>
        <w:t>グループワークを実施してグループの意見を書</w:t>
      </w:r>
      <w:r w:rsidR="00B03499" w:rsidRPr="002E3186">
        <w:rPr>
          <w:rFonts w:ascii="ＭＳ 明朝" w:eastAsia="ＭＳ 明朝" w:hAnsi="ＭＳ 明朝" w:hint="eastAsia"/>
          <w:sz w:val="22"/>
        </w:rPr>
        <w:t>き</w:t>
      </w:r>
      <w:r w:rsidR="008F7869" w:rsidRPr="002E3186">
        <w:rPr>
          <w:rFonts w:ascii="ＭＳ 明朝" w:eastAsia="ＭＳ 明朝" w:hAnsi="ＭＳ 明朝" w:hint="eastAsia"/>
          <w:sz w:val="22"/>
        </w:rPr>
        <w:t>込み、最後に振り返りを</w:t>
      </w:r>
    </w:p>
    <w:p w14:paraId="3C9E1EA6" w14:textId="21429947" w:rsidR="004A1027" w:rsidRPr="002E3186" w:rsidRDefault="008F7869" w:rsidP="00837B9E">
      <w:pPr>
        <w:ind w:leftChars="300" w:left="1510" w:hangingChars="400" w:hanging="880"/>
        <w:rPr>
          <w:rFonts w:ascii="ＭＳ 明朝" w:eastAsia="ＭＳ 明朝" w:hAnsi="ＭＳ 明朝"/>
          <w:sz w:val="22"/>
        </w:rPr>
      </w:pPr>
      <w:r w:rsidRPr="002E3186">
        <w:rPr>
          <w:rFonts w:ascii="ＭＳ 明朝" w:eastAsia="ＭＳ 明朝" w:hAnsi="ＭＳ 明朝" w:hint="eastAsia"/>
          <w:sz w:val="22"/>
        </w:rPr>
        <w:t>することを想定し</w:t>
      </w:r>
      <w:r w:rsidR="00D335CE" w:rsidRPr="002E3186">
        <w:rPr>
          <w:rFonts w:ascii="ＭＳ 明朝" w:eastAsia="ＭＳ 明朝" w:hAnsi="ＭＳ 明朝" w:hint="eastAsia"/>
          <w:sz w:val="22"/>
        </w:rPr>
        <w:t>てい</w:t>
      </w:r>
      <w:r w:rsidRPr="002E3186">
        <w:rPr>
          <w:rFonts w:ascii="ＭＳ 明朝" w:eastAsia="ＭＳ 明朝" w:hAnsi="ＭＳ 明朝" w:hint="eastAsia"/>
          <w:sz w:val="22"/>
        </w:rPr>
        <w:t>ます。</w:t>
      </w:r>
    </w:p>
    <w:p w14:paraId="6607B66D" w14:textId="4FFB9136" w:rsidR="00837B9E" w:rsidRPr="002E3186" w:rsidRDefault="002E3186" w:rsidP="002E3186">
      <w:pPr>
        <w:ind w:firstLineChars="200" w:firstLine="440"/>
        <w:rPr>
          <w:rFonts w:ascii="ＭＳ 明朝" w:eastAsia="ＭＳ 明朝" w:hAnsi="ＭＳ 明朝"/>
          <w:sz w:val="22"/>
        </w:rPr>
      </w:pPr>
      <w:r w:rsidRPr="002E3186">
        <w:rPr>
          <w:rFonts w:ascii="ＭＳ 明朝" w:eastAsia="ＭＳ 明朝" w:hAnsi="ＭＳ 明朝" w:hint="eastAsia"/>
          <w:sz w:val="22"/>
        </w:rPr>
        <w:t>・</w:t>
      </w:r>
      <w:r w:rsidR="00837B9E" w:rsidRPr="002E3186">
        <w:rPr>
          <w:rFonts w:ascii="ＭＳ 明朝" w:eastAsia="ＭＳ 明朝" w:hAnsi="ＭＳ 明朝" w:hint="eastAsia"/>
          <w:sz w:val="22"/>
        </w:rPr>
        <w:t>ワークシート２－２</w:t>
      </w:r>
    </w:p>
    <w:p w14:paraId="3C4B4E27" w14:textId="66716AB1" w:rsidR="002A32A7" w:rsidRPr="002E3186" w:rsidRDefault="002A32A7" w:rsidP="009A4488">
      <w:pPr>
        <w:ind w:leftChars="300" w:left="630"/>
        <w:rPr>
          <w:rFonts w:ascii="ＭＳ 明朝" w:eastAsia="ＭＳ 明朝" w:hAnsi="ＭＳ 明朝"/>
          <w:sz w:val="22"/>
        </w:rPr>
      </w:pPr>
      <w:r w:rsidRPr="002E3186">
        <w:rPr>
          <w:rFonts w:ascii="ＭＳ 明朝" w:eastAsia="ＭＳ 明朝" w:hAnsi="ＭＳ 明朝" w:hint="eastAsia"/>
          <w:sz w:val="22"/>
        </w:rPr>
        <w:t>生徒を検察官</w:t>
      </w:r>
      <w:r w:rsidR="00837B9E" w:rsidRPr="002E3186">
        <w:rPr>
          <w:rFonts w:ascii="ＭＳ 明朝" w:eastAsia="ＭＳ 明朝" w:hAnsi="ＭＳ 明朝" w:hint="eastAsia"/>
          <w:sz w:val="22"/>
        </w:rPr>
        <w:t>と弁護人の立場に分け、それぞれの立場から論告、弁論を検討する授業</w:t>
      </w:r>
      <w:r w:rsidRPr="002E3186">
        <w:rPr>
          <w:rFonts w:ascii="ＭＳ 明朝" w:eastAsia="ＭＳ 明朝" w:hAnsi="ＭＳ 明朝" w:hint="eastAsia"/>
          <w:sz w:val="22"/>
        </w:rPr>
        <w:t>を行う場合に</w:t>
      </w:r>
      <w:r w:rsidR="001F2135" w:rsidRPr="002E3186">
        <w:rPr>
          <w:rFonts w:ascii="ＭＳ 明朝" w:eastAsia="ＭＳ 明朝" w:hAnsi="ＭＳ 明朝" w:hint="eastAsia"/>
          <w:sz w:val="22"/>
        </w:rPr>
        <w:t>利用できる</w:t>
      </w:r>
      <w:r w:rsidRPr="002E3186">
        <w:rPr>
          <w:rFonts w:ascii="ＭＳ 明朝" w:eastAsia="ＭＳ 明朝" w:hAnsi="ＭＳ 明朝" w:hint="eastAsia"/>
          <w:sz w:val="22"/>
        </w:rPr>
        <w:t>ワークシートです。１枚目のワークシートで整理した結果を基に、生徒が自由に論告又は弁論を</w:t>
      </w:r>
      <w:r w:rsidR="00EF165F" w:rsidRPr="002E3186">
        <w:rPr>
          <w:rFonts w:ascii="ＭＳ 明朝" w:eastAsia="ＭＳ 明朝" w:hAnsi="ＭＳ 明朝" w:hint="eastAsia"/>
          <w:sz w:val="22"/>
        </w:rPr>
        <w:t>作成</w:t>
      </w:r>
      <w:r w:rsidRPr="002E3186">
        <w:rPr>
          <w:rFonts w:ascii="ＭＳ 明朝" w:eastAsia="ＭＳ 明朝" w:hAnsi="ＭＳ 明朝" w:hint="eastAsia"/>
          <w:sz w:val="22"/>
        </w:rPr>
        <w:t>することを想定しています。</w:t>
      </w:r>
    </w:p>
    <w:p w14:paraId="10C61C7E" w14:textId="0DEB3B23" w:rsidR="00837B9E" w:rsidRDefault="002E3186" w:rsidP="002E3186">
      <w:pPr>
        <w:ind w:firstLineChars="200" w:firstLine="440"/>
        <w:rPr>
          <w:rFonts w:ascii="ＭＳ 明朝" w:eastAsia="ＭＳ 明朝" w:hAnsi="ＭＳ 明朝"/>
          <w:sz w:val="22"/>
        </w:rPr>
      </w:pPr>
      <w:r w:rsidRPr="002E3186">
        <w:rPr>
          <w:rFonts w:ascii="ＭＳ 明朝" w:eastAsia="ＭＳ 明朝" w:hAnsi="ＭＳ 明朝" w:hint="eastAsia"/>
          <w:sz w:val="22"/>
        </w:rPr>
        <w:t>・</w:t>
      </w:r>
      <w:r w:rsidR="00837B9E" w:rsidRPr="002E3186">
        <w:rPr>
          <w:rFonts w:ascii="ＭＳ 明朝" w:eastAsia="ＭＳ 明朝" w:hAnsi="ＭＳ 明朝" w:hint="eastAsia"/>
          <w:sz w:val="22"/>
        </w:rPr>
        <w:t>ワークシート３</w:t>
      </w:r>
    </w:p>
    <w:p w14:paraId="5DA7C1F6" w14:textId="7CD03F15" w:rsidR="00837B9E" w:rsidRPr="00837B9E" w:rsidRDefault="00837B9E" w:rsidP="009A4488">
      <w:pPr>
        <w:ind w:leftChars="325" w:left="683"/>
        <w:rPr>
          <w:rFonts w:ascii="ＭＳ 明朝" w:eastAsia="ＭＳ 明朝" w:hAnsi="ＭＳ 明朝"/>
          <w:sz w:val="22"/>
        </w:rPr>
      </w:pPr>
      <w:r w:rsidRPr="00B13783">
        <w:rPr>
          <w:rFonts w:ascii="ＭＳ 明朝" w:eastAsia="ＭＳ 明朝" w:hAnsi="ＭＳ 明朝" w:hint="eastAsia"/>
          <w:sz w:val="22"/>
        </w:rPr>
        <w:t>検察官と弁護人の主張のポイントを記載したもので、生徒が検討するための補助となるものです。</w:t>
      </w:r>
    </w:p>
    <w:p w14:paraId="190A98A7" w14:textId="77777777" w:rsidR="00EB0E38" w:rsidRPr="009A4488" w:rsidRDefault="00EB0E38" w:rsidP="00EB0E38">
      <w:pPr>
        <w:ind w:left="880" w:hangingChars="400" w:hanging="880"/>
        <w:rPr>
          <w:rFonts w:ascii="ＭＳ ゴシック" w:eastAsia="ＭＳ ゴシック" w:hAnsi="ＭＳ ゴシック"/>
          <w:sz w:val="22"/>
        </w:rPr>
      </w:pPr>
    </w:p>
    <w:p w14:paraId="468F0A0C" w14:textId="77777777" w:rsidR="004A1027" w:rsidRPr="004A26A8" w:rsidRDefault="00E72150" w:rsidP="004A1027">
      <w:pPr>
        <w:ind w:left="880" w:hangingChars="400" w:hanging="880"/>
        <w:rPr>
          <w:rFonts w:ascii="ＭＳ ゴシック" w:eastAsia="ＭＳ ゴシック" w:hAnsi="ＭＳ ゴシック"/>
          <w:sz w:val="22"/>
        </w:rPr>
      </w:pPr>
      <w:r w:rsidRPr="004A26A8">
        <w:rPr>
          <w:rFonts w:ascii="ＭＳ ゴシック" w:eastAsia="ＭＳ ゴシック" w:hAnsi="ＭＳ ゴシック" w:hint="eastAsia"/>
          <w:sz w:val="22"/>
        </w:rPr>
        <w:t>７</w:t>
      </w:r>
      <w:r w:rsidR="00236C60" w:rsidRPr="004A26A8">
        <w:rPr>
          <w:rFonts w:ascii="ＭＳ ゴシック" w:eastAsia="ＭＳ ゴシック" w:hAnsi="ＭＳ ゴシック" w:hint="eastAsia"/>
          <w:sz w:val="22"/>
        </w:rPr>
        <w:t xml:space="preserve">　</w:t>
      </w:r>
      <w:r w:rsidR="005D3E43" w:rsidRPr="004A26A8">
        <w:rPr>
          <w:rFonts w:ascii="ＭＳ ゴシック" w:eastAsia="ＭＳ ゴシック" w:hAnsi="ＭＳ ゴシック" w:hint="eastAsia"/>
          <w:sz w:val="22"/>
        </w:rPr>
        <w:t>「シナリオ教材」について</w:t>
      </w:r>
    </w:p>
    <w:p w14:paraId="78813DDB" w14:textId="25E1982A" w:rsidR="008B3DE4" w:rsidRPr="004A26A8" w:rsidRDefault="00566430" w:rsidP="004A1027">
      <w:pPr>
        <w:ind w:leftChars="200" w:left="860" w:hangingChars="200" w:hanging="440"/>
        <w:rPr>
          <w:rFonts w:ascii="ＭＳ 明朝" w:eastAsia="ＭＳ 明朝" w:hAnsi="ＭＳ 明朝"/>
          <w:sz w:val="22"/>
        </w:rPr>
      </w:pPr>
      <w:r w:rsidRPr="004A26A8">
        <w:rPr>
          <w:rFonts w:ascii="ＭＳ 明朝" w:eastAsia="ＭＳ 明朝" w:hAnsi="ＭＳ 明朝" w:hint="eastAsia"/>
          <w:sz w:val="22"/>
        </w:rPr>
        <w:t>「シナリオ教材」は、「</w:t>
      </w:r>
      <w:r w:rsidR="00DA0E1A">
        <w:rPr>
          <w:rFonts w:ascii="ＭＳ 明朝" w:eastAsia="ＭＳ 明朝" w:hAnsi="ＭＳ 明朝" w:hint="eastAsia"/>
          <w:sz w:val="22"/>
        </w:rPr>
        <w:t>視聴覚教材</w:t>
      </w:r>
      <w:r w:rsidRPr="004A26A8">
        <w:rPr>
          <w:rFonts w:ascii="ＭＳ 明朝" w:eastAsia="ＭＳ 明朝" w:hAnsi="ＭＳ 明朝" w:hint="eastAsia"/>
          <w:sz w:val="22"/>
        </w:rPr>
        <w:t>」の題材となっている事案の裁判</w:t>
      </w:r>
      <w:r w:rsidR="002A446E" w:rsidRPr="004A26A8">
        <w:rPr>
          <w:rFonts w:ascii="ＭＳ 明朝" w:eastAsia="ＭＳ 明朝" w:hAnsi="ＭＳ 明朝" w:hint="eastAsia"/>
          <w:sz w:val="22"/>
        </w:rPr>
        <w:t>シナリオ</w:t>
      </w:r>
      <w:r w:rsidR="008B3DE4" w:rsidRPr="004A26A8">
        <w:rPr>
          <w:rFonts w:ascii="ＭＳ 明朝" w:eastAsia="ＭＳ 明朝" w:hAnsi="ＭＳ 明朝" w:hint="eastAsia"/>
          <w:sz w:val="22"/>
        </w:rPr>
        <w:t>です。</w:t>
      </w:r>
    </w:p>
    <w:p w14:paraId="112EF00D" w14:textId="4854EF75" w:rsidR="008B43A9" w:rsidRPr="004A26A8" w:rsidRDefault="008B3DE4" w:rsidP="00194DD1">
      <w:pPr>
        <w:ind w:leftChars="100" w:left="210" w:firstLineChars="100" w:firstLine="220"/>
        <w:rPr>
          <w:rFonts w:ascii="ＭＳ 明朝" w:eastAsia="ＭＳ 明朝" w:hAnsi="ＭＳ 明朝"/>
          <w:sz w:val="22"/>
        </w:rPr>
      </w:pPr>
      <w:r w:rsidRPr="004A26A8">
        <w:rPr>
          <w:rFonts w:ascii="ＭＳ 明朝" w:eastAsia="ＭＳ 明朝" w:hAnsi="ＭＳ 明朝" w:hint="eastAsia"/>
          <w:sz w:val="22"/>
        </w:rPr>
        <w:t>授業の時間を十分に確保できる場合</w:t>
      </w:r>
      <w:r w:rsidR="00B03499" w:rsidRPr="004A26A8">
        <w:rPr>
          <w:rFonts w:ascii="ＭＳ 明朝" w:eastAsia="ＭＳ 明朝" w:hAnsi="ＭＳ 明朝" w:hint="eastAsia"/>
          <w:sz w:val="22"/>
        </w:rPr>
        <w:t>など</w:t>
      </w:r>
      <w:r w:rsidRPr="004A26A8">
        <w:rPr>
          <w:rFonts w:ascii="ＭＳ 明朝" w:eastAsia="ＭＳ 明朝" w:hAnsi="ＭＳ 明朝" w:hint="eastAsia"/>
          <w:sz w:val="22"/>
        </w:rPr>
        <w:t>には、</w:t>
      </w:r>
      <w:r w:rsidR="00EC5E67" w:rsidRPr="004A26A8">
        <w:rPr>
          <w:rFonts w:ascii="ＭＳ 明朝" w:eastAsia="ＭＳ 明朝" w:hAnsi="ＭＳ 明朝" w:hint="eastAsia"/>
          <w:sz w:val="22"/>
        </w:rPr>
        <w:t>シナリオ教材を用いて、</w:t>
      </w:r>
      <w:r w:rsidR="00801379" w:rsidRPr="004A26A8">
        <w:rPr>
          <w:rFonts w:ascii="ＭＳ 明朝" w:eastAsia="ＭＳ 明朝" w:hAnsi="ＭＳ 明朝" w:hint="eastAsia"/>
          <w:sz w:val="22"/>
        </w:rPr>
        <w:t>生徒</w:t>
      </w:r>
      <w:r w:rsidR="00FE1CC8" w:rsidRPr="004A26A8">
        <w:rPr>
          <w:rFonts w:ascii="ＭＳ 明朝" w:eastAsia="ＭＳ 明朝" w:hAnsi="ＭＳ 明朝" w:hint="eastAsia"/>
          <w:sz w:val="22"/>
        </w:rPr>
        <w:t>を</w:t>
      </w:r>
      <w:r w:rsidR="008B43A9" w:rsidRPr="004A26A8">
        <w:rPr>
          <w:rFonts w:ascii="ＭＳ 明朝" w:eastAsia="ＭＳ 明朝" w:hAnsi="ＭＳ 明朝" w:hint="eastAsia"/>
          <w:sz w:val="22"/>
        </w:rPr>
        <w:t>それぞれ配役して</w:t>
      </w:r>
      <w:r w:rsidRPr="004A26A8">
        <w:rPr>
          <w:rFonts w:ascii="ＭＳ 明朝" w:eastAsia="ＭＳ 明朝" w:hAnsi="ＭＳ 明朝" w:hint="eastAsia"/>
          <w:sz w:val="22"/>
        </w:rPr>
        <w:t>裁判劇</w:t>
      </w:r>
      <w:r w:rsidR="008B43A9" w:rsidRPr="004A26A8">
        <w:rPr>
          <w:rFonts w:ascii="ＭＳ 明朝" w:eastAsia="ＭＳ 明朝" w:hAnsi="ＭＳ 明朝" w:hint="eastAsia"/>
          <w:sz w:val="22"/>
        </w:rPr>
        <w:t>（ロールプレイ）</w:t>
      </w:r>
      <w:r w:rsidRPr="004A26A8">
        <w:rPr>
          <w:rFonts w:ascii="ＭＳ 明朝" w:eastAsia="ＭＳ 明朝" w:hAnsi="ＭＳ 明朝" w:hint="eastAsia"/>
          <w:sz w:val="22"/>
        </w:rPr>
        <w:t>を行い、</w:t>
      </w:r>
      <w:r w:rsidR="00D07368" w:rsidRPr="004A26A8">
        <w:rPr>
          <w:rFonts w:ascii="ＭＳ 明朝" w:eastAsia="ＭＳ 明朝" w:hAnsi="ＭＳ 明朝" w:hint="eastAsia"/>
          <w:sz w:val="22"/>
        </w:rPr>
        <w:t>刑事裁判手続を</w:t>
      </w:r>
      <w:r w:rsidRPr="004A26A8">
        <w:rPr>
          <w:rFonts w:ascii="ＭＳ 明朝" w:eastAsia="ＭＳ 明朝" w:hAnsi="ＭＳ 明朝" w:hint="eastAsia"/>
          <w:sz w:val="22"/>
        </w:rPr>
        <w:t>実際に</w:t>
      </w:r>
      <w:r w:rsidR="00D07368" w:rsidRPr="004A26A8">
        <w:rPr>
          <w:rFonts w:ascii="ＭＳ 明朝" w:eastAsia="ＭＳ 明朝" w:hAnsi="ＭＳ 明朝" w:hint="eastAsia"/>
          <w:sz w:val="22"/>
        </w:rPr>
        <w:t>体験してもらう</w:t>
      </w:r>
      <w:r w:rsidRPr="004A26A8">
        <w:rPr>
          <w:rFonts w:ascii="ＭＳ 明朝" w:eastAsia="ＭＳ 明朝" w:hAnsi="ＭＳ 明朝" w:hint="eastAsia"/>
          <w:sz w:val="22"/>
        </w:rPr>
        <w:t>ことも考えられます</w:t>
      </w:r>
      <w:r w:rsidR="008B43A9" w:rsidRPr="004A26A8">
        <w:rPr>
          <w:rFonts w:ascii="ＭＳ 明朝" w:eastAsia="ＭＳ 明朝" w:hAnsi="ＭＳ 明朝" w:hint="eastAsia"/>
          <w:sz w:val="22"/>
        </w:rPr>
        <w:t>（授業の導入では、「</w:t>
      </w:r>
      <w:r w:rsidR="00DA0E1A">
        <w:rPr>
          <w:rFonts w:ascii="ＭＳ 明朝" w:eastAsia="ＭＳ 明朝" w:hAnsi="ＭＳ 明朝" w:hint="eastAsia"/>
          <w:sz w:val="22"/>
        </w:rPr>
        <w:t>視聴覚教材</w:t>
      </w:r>
      <w:r w:rsidR="008B43A9" w:rsidRPr="004A26A8">
        <w:rPr>
          <w:rFonts w:ascii="ＭＳ 明朝" w:eastAsia="ＭＳ 明朝" w:hAnsi="ＭＳ 明朝" w:hint="eastAsia"/>
          <w:sz w:val="22"/>
        </w:rPr>
        <w:t>」の刑事手続の流れや刑事裁判のルール</w:t>
      </w:r>
      <w:r w:rsidR="00B03499" w:rsidRPr="004A26A8">
        <w:rPr>
          <w:rFonts w:ascii="ＭＳ 明朝" w:eastAsia="ＭＳ 明朝" w:hAnsi="ＭＳ 明朝" w:hint="eastAsia"/>
          <w:sz w:val="22"/>
        </w:rPr>
        <w:t>のチャプター</w:t>
      </w:r>
      <w:r w:rsidR="008B43A9" w:rsidRPr="004A26A8">
        <w:rPr>
          <w:rFonts w:ascii="ＭＳ 明朝" w:eastAsia="ＭＳ 明朝" w:hAnsi="ＭＳ 明朝" w:hint="eastAsia"/>
          <w:sz w:val="22"/>
        </w:rPr>
        <w:t>まで視聴しても</w:t>
      </w:r>
      <w:r w:rsidR="00B03499" w:rsidRPr="004A26A8">
        <w:rPr>
          <w:rFonts w:ascii="ＭＳ 明朝" w:eastAsia="ＭＳ 明朝" w:hAnsi="ＭＳ 明朝" w:hint="eastAsia"/>
          <w:sz w:val="22"/>
        </w:rPr>
        <w:t>ら</w:t>
      </w:r>
      <w:r w:rsidR="008B43A9" w:rsidRPr="004A26A8">
        <w:rPr>
          <w:rFonts w:ascii="ＭＳ 明朝" w:eastAsia="ＭＳ 明朝" w:hAnsi="ＭＳ 明朝" w:hint="eastAsia"/>
          <w:sz w:val="22"/>
        </w:rPr>
        <w:t>うことも考えられます。）。</w:t>
      </w:r>
    </w:p>
    <w:p w14:paraId="50BBCF01" w14:textId="77777777" w:rsidR="0066161B" w:rsidRPr="004A26A8" w:rsidRDefault="0066161B" w:rsidP="006C3E2B">
      <w:pPr>
        <w:rPr>
          <w:rFonts w:ascii="ＭＳ ゴシック" w:eastAsia="ＭＳ ゴシック" w:hAnsi="ＭＳ ゴシック"/>
          <w:sz w:val="22"/>
        </w:rPr>
      </w:pPr>
    </w:p>
    <w:sectPr w:rsidR="0066161B" w:rsidRPr="004A26A8" w:rsidSect="000F32EB">
      <w:headerReference w:type="default" r:id="rId9"/>
      <w:footerReference w:type="default" r:id="rId10"/>
      <w:pgSz w:w="11906" w:h="16838"/>
      <w:pgMar w:top="1701" w:right="1418" w:bottom="1701" w:left="1418"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0BE4F" w16cex:dateUtc="2023-02-10T03:59:00Z"/>
  <w16cex:commentExtensible w16cex:durableId="2790C02D" w16cex:dateUtc="2023-02-10T04:07:00Z"/>
  <w16cex:commentExtensible w16cex:durableId="2790D066" w16cex:dateUtc="2023-02-10T05:17:00Z"/>
  <w16cex:commentExtensible w16cex:durableId="2790D511" w16cex:dateUtc="2023-02-10T05:37:00Z"/>
  <w16cex:commentExtensible w16cex:durableId="2790BBF8" w16cex:dateUtc="2023-02-10T03: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5D0069A" w16cid:durableId="2790BB63"/>
  <w16cid:commentId w16cid:paraId="0A9F5F11" w16cid:durableId="2790BE4F"/>
  <w16cid:commentId w16cid:paraId="05534D00" w16cid:durableId="2790C02D"/>
  <w16cid:commentId w16cid:paraId="05FF064C" w16cid:durableId="2790D066"/>
  <w16cid:commentId w16cid:paraId="62A100A0" w16cid:durableId="2790D511"/>
  <w16cid:commentId w16cid:paraId="1FF1CB4A" w16cid:durableId="2790BBF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48C7A0" w14:textId="77777777" w:rsidR="000127ED" w:rsidRDefault="000127ED"/>
  </w:endnote>
  <w:endnote w:type="continuationSeparator" w:id="0">
    <w:p w14:paraId="65ED7921" w14:textId="77777777" w:rsidR="000127ED" w:rsidRDefault="000127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0329902"/>
      <w:docPartObj>
        <w:docPartGallery w:val="Page Numbers (Bottom of Page)"/>
        <w:docPartUnique/>
      </w:docPartObj>
    </w:sdtPr>
    <w:sdtEndPr/>
    <w:sdtContent>
      <w:p w14:paraId="0AF889BB" w14:textId="5A2B463E" w:rsidR="008A76DF" w:rsidRDefault="008A76DF">
        <w:pPr>
          <w:pStyle w:val="a6"/>
          <w:jc w:val="center"/>
        </w:pPr>
        <w:r>
          <w:fldChar w:fldCharType="begin"/>
        </w:r>
        <w:r>
          <w:instrText>PAGE   \* MERGEFORMAT</w:instrText>
        </w:r>
        <w:r>
          <w:fldChar w:fldCharType="separate"/>
        </w:r>
        <w:r w:rsidR="003439F0" w:rsidRPr="003439F0">
          <w:rPr>
            <w:noProof/>
            <w:lang w:val="ja-JP"/>
          </w:rPr>
          <w:t>6</w:t>
        </w:r>
        <w:r>
          <w:fldChar w:fldCharType="end"/>
        </w:r>
      </w:p>
    </w:sdtContent>
  </w:sdt>
  <w:p w14:paraId="7BC87650" w14:textId="77777777" w:rsidR="008A76DF" w:rsidRDefault="008A76D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B90CB8" w14:textId="77777777" w:rsidR="000127ED" w:rsidRDefault="000127ED">
      <w:r>
        <w:separator/>
      </w:r>
      <w:r>
        <w:separator/>
      </w:r>
      <w:r>
        <w:separator/>
      </w:r>
    </w:p>
  </w:footnote>
  <w:footnote w:type="continuationSeparator" w:id="0">
    <w:p w14:paraId="48ECDABB" w14:textId="77777777" w:rsidR="000127ED" w:rsidRDefault="000127ED"/>
  </w:footnote>
  <w:footnote w:id="1">
    <w:p w14:paraId="670004D7" w14:textId="58BCE192" w:rsidR="002147C6" w:rsidRDefault="002147C6" w:rsidP="002147C6">
      <w:pPr>
        <w:pStyle w:val="ad"/>
      </w:pPr>
      <w:r>
        <w:rPr>
          <w:rStyle w:val="af"/>
        </w:rPr>
        <w:footnoteRef/>
      </w:r>
      <w:r>
        <w:rPr>
          <w:rFonts w:hint="eastAsia"/>
        </w:rPr>
        <w:t xml:space="preserve"> そのため</w:t>
      </w:r>
      <w:r w:rsidR="0003649A">
        <w:rPr>
          <w:rFonts w:hint="eastAsia"/>
        </w:rPr>
        <w:t>、実際の裁判とは使用される用語や証拠等が異なるほか、手続の一部を</w:t>
      </w:r>
      <w:r>
        <w:rPr>
          <w:rFonts w:hint="eastAsia"/>
        </w:rPr>
        <w:t>省略</w:t>
      </w:r>
      <w:r w:rsidR="0003649A">
        <w:rPr>
          <w:rFonts w:hint="eastAsia"/>
        </w:rPr>
        <w:t>しています</w:t>
      </w:r>
      <w:r>
        <w:rPr>
          <w:rFonts w:hint="eastAsia"/>
        </w:rPr>
        <w:t>。</w:t>
      </w:r>
    </w:p>
  </w:footnote>
  <w:footnote w:id="2">
    <w:p w14:paraId="163402AE" w14:textId="1D11CE2D" w:rsidR="0081173D" w:rsidRPr="0081173D" w:rsidRDefault="0081173D">
      <w:pPr>
        <w:pStyle w:val="ad"/>
      </w:pPr>
      <w:r>
        <w:rPr>
          <w:rStyle w:val="af"/>
        </w:rPr>
        <w:footnoteRef/>
      </w:r>
      <w:r>
        <w:t xml:space="preserve"> </w:t>
      </w:r>
      <w:r>
        <w:rPr>
          <w:rFonts w:hint="eastAsia"/>
        </w:rPr>
        <w:t>動画では説明を省略している部分もありますので、授業で</w:t>
      </w:r>
      <w:r w:rsidR="00E4088A">
        <w:rPr>
          <w:rFonts w:hint="eastAsia"/>
        </w:rPr>
        <w:t>は必要に応じて</w:t>
      </w:r>
      <w:r w:rsidRPr="0081173D">
        <w:rPr>
          <w:rFonts w:hint="eastAsia"/>
        </w:rPr>
        <w:t>補足</w:t>
      </w:r>
      <w:r w:rsidR="00892592">
        <w:rPr>
          <w:rFonts w:hint="eastAsia"/>
        </w:rPr>
        <w:t>説明</w:t>
      </w:r>
      <w:r w:rsidRPr="0081173D">
        <w:rPr>
          <w:rFonts w:hint="eastAsia"/>
        </w:rPr>
        <w:t>することも考えられます。</w:t>
      </w:r>
    </w:p>
  </w:footnote>
  <w:footnote w:id="3">
    <w:p w14:paraId="3BAB8AC1" w14:textId="77777777" w:rsidR="00467111" w:rsidRDefault="00467111" w:rsidP="00467111">
      <w:pPr>
        <w:pStyle w:val="ad"/>
      </w:pPr>
      <w:r>
        <w:rPr>
          <w:rStyle w:val="af"/>
        </w:rPr>
        <w:footnoteRef/>
      </w:r>
      <w:r>
        <w:t xml:space="preserve"> </w:t>
      </w:r>
      <w:r>
        <w:rPr>
          <w:rFonts w:hint="eastAsia"/>
        </w:rPr>
        <w:t>起訴するかどうかの判断は、検察官に委ねられています。検察官は、</w:t>
      </w:r>
      <w:r>
        <w:rPr>
          <w:rFonts w:hint="eastAsia"/>
          <w:sz w:val="20"/>
          <w:szCs w:val="20"/>
        </w:rPr>
        <w:t>被疑者が</w:t>
      </w:r>
      <w:r w:rsidRPr="006C3E2B">
        <w:rPr>
          <w:rFonts w:hint="eastAsia"/>
          <w:sz w:val="20"/>
          <w:szCs w:val="20"/>
        </w:rPr>
        <w:t>犯人であることに確信が持てない場合や、被疑者の境遇、犯罪の軽重及び情状並びに犯罪後の情況等の諸般の事情を踏まえ、起訴</w:t>
      </w:r>
      <w:r>
        <w:rPr>
          <w:rFonts w:hint="eastAsia"/>
          <w:sz w:val="20"/>
          <w:szCs w:val="20"/>
        </w:rPr>
        <w:t>する必要がないと判断したときは、事件を「不起訴」にします</w:t>
      </w:r>
      <w:r w:rsidRPr="006C3E2B">
        <w:rPr>
          <w:rFonts w:hint="eastAsia"/>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16824" w14:textId="5F1E5839" w:rsidR="00002EE0" w:rsidRDefault="00002EE0" w:rsidP="00E6710A">
    <w:pPr>
      <w:rPr>
        <w:rFonts w:ascii="ＭＳ ゴシック" w:eastAsia="ＭＳ ゴシック" w:hAnsi="ＭＳ ゴシック"/>
        <w:sz w:val="22"/>
      </w:rPr>
    </w:pPr>
  </w:p>
  <w:p w14:paraId="1C318476" w14:textId="7E031926" w:rsidR="00002EE0" w:rsidRPr="00002EE0" w:rsidRDefault="00002EE0" w:rsidP="00002EE0">
    <w:pPr>
      <w:pStyle w:val="a4"/>
      <w:tabs>
        <w:tab w:val="clear" w:pos="4252"/>
        <w:tab w:val="clear" w:pos="8504"/>
        <w:tab w:val="left" w:pos="343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66F8A"/>
    <w:multiLevelType w:val="hybridMultilevel"/>
    <w:tmpl w:val="84264F2E"/>
    <w:lvl w:ilvl="0" w:tplc="FB6628DA">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C4A"/>
    <w:rsid w:val="00002EE0"/>
    <w:rsid w:val="00002F49"/>
    <w:rsid w:val="000127ED"/>
    <w:rsid w:val="0002262E"/>
    <w:rsid w:val="00034217"/>
    <w:rsid w:val="0003649A"/>
    <w:rsid w:val="00037C26"/>
    <w:rsid w:val="00085C26"/>
    <w:rsid w:val="000861A5"/>
    <w:rsid w:val="00090E71"/>
    <w:rsid w:val="00093CB9"/>
    <w:rsid w:val="00094638"/>
    <w:rsid w:val="00094F8F"/>
    <w:rsid w:val="000A0798"/>
    <w:rsid w:val="000A23A6"/>
    <w:rsid w:val="000A4ADB"/>
    <w:rsid w:val="000A77A3"/>
    <w:rsid w:val="000B2576"/>
    <w:rsid w:val="000B5875"/>
    <w:rsid w:val="000C69C8"/>
    <w:rsid w:val="000D30C2"/>
    <w:rsid w:val="000D7E13"/>
    <w:rsid w:val="000E48B4"/>
    <w:rsid w:val="000E5EAD"/>
    <w:rsid w:val="000F32EB"/>
    <w:rsid w:val="000F3B34"/>
    <w:rsid w:val="001004F7"/>
    <w:rsid w:val="00100AE1"/>
    <w:rsid w:val="001039F0"/>
    <w:rsid w:val="00104552"/>
    <w:rsid w:val="00106560"/>
    <w:rsid w:val="001129C9"/>
    <w:rsid w:val="0011406A"/>
    <w:rsid w:val="00123451"/>
    <w:rsid w:val="00141DCE"/>
    <w:rsid w:val="00144296"/>
    <w:rsid w:val="00146299"/>
    <w:rsid w:val="001515C9"/>
    <w:rsid w:val="00162654"/>
    <w:rsid w:val="00172881"/>
    <w:rsid w:val="00172BDE"/>
    <w:rsid w:val="001911DA"/>
    <w:rsid w:val="00192029"/>
    <w:rsid w:val="00194DD1"/>
    <w:rsid w:val="00195873"/>
    <w:rsid w:val="001A5948"/>
    <w:rsid w:val="001B1620"/>
    <w:rsid w:val="001B1F78"/>
    <w:rsid w:val="001B3887"/>
    <w:rsid w:val="001B4237"/>
    <w:rsid w:val="001B423A"/>
    <w:rsid w:val="001B4635"/>
    <w:rsid w:val="001B6EC3"/>
    <w:rsid w:val="001C785F"/>
    <w:rsid w:val="001D4BEB"/>
    <w:rsid w:val="001D736F"/>
    <w:rsid w:val="001E095C"/>
    <w:rsid w:val="001E2732"/>
    <w:rsid w:val="001E6D78"/>
    <w:rsid w:val="001F2135"/>
    <w:rsid w:val="001F4575"/>
    <w:rsid w:val="00201E81"/>
    <w:rsid w:val="00211F9A"/>
    <w:rsid w:val="002147C6"/>
    <w:rsid w:val="00223090"/>
    <w:rsid w:val="00233E4F"/>
    <w:rsid w:val="00235CAB"/>
    <w:rsid w:val="00236C60"/>
    <w:rsid w:val="002401EA"/>
    <w:rsid w:val="0024491F"/>
    <w:rsid w:val="00246656"/>
    <w:rsid w:val="002503F1"/>
    <w:rsid w:val="00262D8E"/>
    <w:rsid w:val="00263551"/>
    <w:rsid w:val="00264D08"/>
    <w:rsid w:val="002704D6"/>
    <w:rsid w:val="002827A8"/>
    <w:rsid w:val="00282E4E"/>
    <w:rsid w:val="00286C5B"/>
    <w:rsid w:val="002968FB"/>
    <w:rsid w:val="002A046E"/>
    <w:rsid w:val="002A32A7"/>
    <w:rsid w:val="002A446E"/>
    <w:rsid w:val="002A4FBF"/>
    <w:rsid w:val="002A6119"/>
    <w:rsid w:val="002B2036"/>
    <w:rsid w:val="002B327F"/>
    <w:rsid w:val="002B3FB1"/>
    <w:rsid w:val="002C539C"/>
    <w:rsid w:val="002D1B3A"/>
    <w:rsid w:val="002D3867"/>
    <w:rsid w:val="002E27AE"/>
    <w:rsid w:val="002E3186"/>
    <w:rsid w:val="003019ED"/>
    <w:rsid w:val="003054E2"/>
    <w:rsid w:val="00316F51"/>
    <w:rsid w:val="0032464F"/>
    <w:rsid w:val="003349ED"/>
    <w:rsid w:val="00341696"/>
    <w:rsid w:val="003439F0"/>
    <w:rsid w:val="003639CA"/>
    <w:rsid w:val="00365078"/>
    <w:rsid w:val="00371393"/>
    <w:rsid w:val="0038158C"/>
    <w:rsid w:val="003950F1"/>
    <w:rsid w:val="00396635"/>
    <w:rsid w:val="003A20FD"/>
    <w:rsid w:val="003A2A41"/>
    <w:rsid w:val="003B438A"/>
    <w:rsid w:val="003C29D0"/>
    <w:rsid w:val="003C32ED"/>
    <w:rsid w:val="003C3557"/>
    <w:rsid w:val="003C471A"/>
    <w:rsid w:val="003C6070"/>
    <w:rsid w:val="003D7583"/>
    <w:rsid w:val="003E44BB"/>
    <w:rsid w:val="003E6E4A"/>
    <w:rsid w:val="003E7F32"/>
    <w:rsid w:val="003F7E9A"/>
    <w:rsid w:val="00415682"/>
    <w:rsid w:val="004304CD"/>
    <w:rsid w:val="004345FB"/>
    <w:rsid w:val="00434D29"/>
    <w:rsid w:val="0044055B"/>
    <w:rsid w:val="00445365"/>
    <w:rsid w:val="00445BA2"/>
    <w:rsid w:val="00445DE9"/>
    <w:rsid w:val="00447D92"/>
    <w:rsid w:val="00450CE4"/>
    <w:rsid w:val="00450CF2"/>
    <w:rsid w:val="00451E32"/>
    <w:rsid w:val="0045366A"/>
    <w:rsid w:val="004554DF"/>
    <w:rsid w:val="00460422"/>
    <w:rsid w:val="00467111"/>
    <w:rsid w:val="0047197B"/>
    <w:rsid w:val="0047386A"/>
    <w:rsid w:val="0047498E"/>
    <w:rsid w:val="0048042F"/>
    <w:rsid w:val="0048605C"/>
    <w:rsid w:val="004A1027"/>
    <w:rsid w:val="004A11F9"/>
    <w:rsid w:val="004A26A8"/>
    <w:rsid w:val="004B5EA8"/>
    <w:rsid w:val="004B7D98"/>
    <w:rsid w:val="004C64FF"/>
    <w:rsid w:val="004E40FE"/>
    <w:rsid w:val="004E70C1"/>
    <w:rsid w:val="004E73BF"/>
    <w:rsid w:val="004F5D1D"/>
    <w:rsid w:val="00504F44"/>
    <w:rsid w:val="005127FB"/>
    <w:rsid w:val="00515980"/>
    <w:rsid w:val="00516C39"/>
    <w:rsid w:val="0052036A"/>
    <w:rsid w:val="00535B1C"/>
    <w:rsid w:val="005505D9"/>
    <w:rsid w:val="0055066D"/>
    <w:rsid w:val="005604BD"/>
    <w:rsid w:val="005649A6"/>
    <w:rsid w:val="00566430"/>
    <w:rsid w:val="00567F98"/>
    <w:rsid w:val="00570F2B"/>
    <w:rsid w:val="00571854"/>
    <w:rsid w:val="005777BB"/>
    <w:rsid w:val="00581828"/>
    <w:rsid w:val="0058513E"/>
    <w:rsid w:val="00585AC7"/>
    <w:rsid w:val="005926C4"/>
    <w:rsid w:val="0059739C"/>
    <w:rsid w:val="005A2678"/>
    <w:rsid w:val="005A60DA"/>
    <w:rsid w:val="005B6968"/>
    <w:rsid w:val="005C4C4C"/>
    <w:rsid w:val="005C5651"/>
    <w:rsid w:val="005C7AF5"/>
    <w:rsid w:val="005D3E43"/>
    <w:rsid w:val="005D6FB0"/>
    <w:rsid w:val="005E21AB"/>
    <w:rsid w:val="005E327D"/>
    <w:rsid w:val="005E381C"/>
    <w:rsid w:val="005E5A62"/>
    <w:rsid w:val="005F6131"/>
    <w:rsid w:val="005F79F2"/>
    <w:rsid w:val="00601190"/>
    <w:rsid w:val="00603403"/>
    <w:rsid w:val="006040FE"/>
    <w:rsid w:val="00604EE1"/>
    <w:rsid w:val="00606849"/>
    <w:rsid w:val="0061364A"/>
    <w:rsid w:val="006158C6"/>
    <w:rsid w:val="006201D9"/>
    <w:rsid w:val="006240EE"/>
    <w:rsid w:val="006259F1"/>
    <w:rsid w:val="0063391C"/>
    <w:rsid w:val="00635F0E"/>
    <w:rsid w:val="006445B1"/>
    <w:rsid w:val="00646CB0"/>
    <w:rsid w:val="0066161B"/>
    <w:rsid w:val="006653B6"/>
    <w:rsid w:val="006829DE"/>
    <w:rsid w:val="00685080"/>
    <w:rsid w:val="006942D7"/>
    <w:rsid w:val="006A4D07"/>
    <w:rsid w:val="006A5F98"/>
    <w:rsid w:val="006A7B1D"/>
    <w:rsid w:val="006B0527"/>
    <w:rsid w:val="006B2069"/>
    <w:rsid w:val="006B5ABA"/>
    <w:rsid w:val="006B6142"/>
    <w:rsid w:val="006C06D5"/>
    <w:rsid w:val="006C31F0"/>
    <w:rsid w:val="006C3E2B"/>
    <w:rsid w:val="006C561F"/>
    <w:rsid w:val="006C6726"/>
    <w:rsid w:val="006C7062"/>
    <w:rsid w:val="006D4442"/>
    <w:rsid w:val="006D51CF"/>
    <w:rsid w:val="006E060B"/>
    <w:rsid w:val="006E486E"/>
    <w:rsid w:val="006F3C5D"/>
    <w:rsid w:val="006F4DF2"/>
    <w:rsid w:val="006F7014"/>
    <w:rsid w:val="007008ED"/>
    <w:rsid w:val="00702CB9"/>
    <w:rsid w:val="0070310F"/>
    <w:rsid w:val="00714B16"/>
    <w:rsid w:val="00720489"/>
    <w:rsid w:val="00726537"/>
    <w:rsid w:val="00741B2F"/>
    <w:rsid w:val="007465D5"/>
    <w:rsid w:val="00753DB7"/>
    <w:rsid w:val="00754684"/>
    <w:rsid w:val="00763671"/>
    <w:rsid w:val="00777591"/>
    <w:rsid w:val="007872EE"/>
    <w:rsid w:val="00793F8C"/>
    <w:rsid w:val="00795A15"/>
    <w:rsid w:val="007960B7"/>
    <w:rsid w:val="007A1DF4"/>
    <w:rsid w:val="007A6297"/>
    <w:rsid w:val="007A76C0"/>
    <w:rsid w:val="007B4D96"/>
    <w:rsid w:val="007B65B4"/>
    <w:rsid w:val="007B6C34"/>
    <w:rsid w:val="007C2B67"/>
    <w:rsid w:val="007D0777"/>
    <w:rsid w:val="007E3A53"/>
    <w:rsid w:val="007E44A1"/>
    <w:rsid w:val="007F15C0"/>
    <w:rsid w:val="007F3A71"/>
    <w:rsid w:val="007F5BBB"/>
    <w:rsid w:val="00800D34"/>
    <w:rsid w:val="00801379"/>
    <w:rsid w:val="00802094"/>
    <w:rsid w:val="00802485"/>
    <w:rsid w:val="00802F05"/>
    <w:rsid w:val="00804AB9"/>
    <w:rsid w:val="0080679F"/>
    <w:rsid w:val="00807D18"/>
    <w:rsid w:val="0081113E"/>
    <w:rsid w:val="0081173D"/>
    <w:rsid w:val="00812796"/>
    <w:rsid w:val="00816C70"/>
    <w:rsid w:val="00823307"/>
    <w:rsid w:val="00833DD3"/>
    <w:rsid w:val="00837B9E"/>
    <w:rsid w:val="008431A4"/>
    <w:rsid w:val="00844FDF"/>
    <w:rsid w:val="00851105"/>
    <w:rsid w:val="008779E2"/>
    <w:rsid w:val="00880D2A"/>
    <w:rsid w:val="00885127"/>
    <w:rsid w:val="00885AB4"/>
    <w:rsid w:val="00886507"/>
    <w:rsid w:val="00892592"/>
    <w:rsid w:val="00893ED1"/>
    <w:rsid w:val="008A238C"/>
    <w:rsid w:val="008A289D"/>
    <w:rsid w:val="008A2B56"/>
    <w:rsid w:val="008A76DF"/>
    <w:rsid w:val="008B3DE4"/>
    <w:rsid w:val="008B43A9"/>
    <w:rsid w:val="008B7A78"/>
    <w:rsid w:val="008B7FCE"/>
    <w:rsid w:val="008C381C"/>
    <w:rsid w:val="008D0A8A"/>
    <w:rsid w:val="008D0ADA"/>
    <w:rsid w:val="008F646A"/>
    <w:rsid w:val="008F7869"/>
    <w:rsid w:val="00900A9B"/>
    <w:rsid w:val="00900ED9"/>
    <w:rsid w:val="0090498F"/>
    <w:rsid w:val="00907930"/>
    <w:rsid w:val="00907D45"/>
    <w:rsid w:val="00912C44"/>
    <w:rsid w:val="00916D91"/>
    <w:rsid w:val="00920FC0"/>
    <w:rsid w:val="00921B83"/>
    <w:rsid w:val="00921C8E"/>
    <w:rsid w:val="009261CB"/>
    <w:rsid w:val="00930405"/>
    <w:rsid w:val="00930C4A"/>
    <w:rsid w:val="009374D8"/>
    <w:rsid w:val="00942A88"/>
    <w:rsid w:val="009462FC"/>
    <w:rsid w:val="00953BD2"/>
    <w:rsid w:val="00955224"/>
    <w:rsid w:val="00956FFF"/>
    <w:rsid w:val="0096270C"/>
    <w:rsid w:val="0098600B"/>
    <w:rsid w:val="0099444E"/>
    <w:rsid w:val="009A134A"/>
    <w:rsid w:val="009A1EA6"/>
    <w:rsid w:val="009A4488"/>
    <w:rsid w:val="009A4939"/>
    <w:rsid w:val="009A6121"/>
    <w:rsid w:val="009A7A3F"/>
    <w:rsid w:val="009B2E2B"/>
    <w:rsid w:val="009B7614"/>
    <w:rsid w:val="009C192E"/>
    <w:rsid w:val="009C66D0"/>
    <w:rsid w:val="009D28A4"/>
    <w:rsid w:val="009D4379"/>
    <w:rsid w:val="009E095C"/>
    <w:rsid w:val="009E3956"/>
    <w:rsid w:val="009E455A"/>
    <w:rsid w:val="009E61C4"/>
    <w:rsid w:val="009F2760"/>
    <w:rsid w:val="009F6E3D"/>
    <w:rsid w:val="009F7069"/>
    <w:rsid w:val="00A028BA"/>
    <w:rsid w:val="00A03BDC"/>
    <w:rsid w:val="00A11A09"/>
    <w:rsid w:val="00A131E8"/>
    <w:rsid w:val="00A215B6"/>
    <w:rsid w:val="00A43163"/>
    <w:rsid w:val="00A437C4"/>
    <w:rsid w:val="00A43CB4"/>
    <w:rsid w:val="00A45B2F"/>
    <w:rsid w:val="00A45E6A"/>
    <w:rsid w:val="00A512E4"/>
    <w:rsid w:val="00A51F26"/>
    <w:rsid w:val="00A715E3"/>
    <w:rsid w:val="00A87BD7"/>
    <w:rsid w:val="00A93DAC"/>
    <w:rsid w:val="00AA1885"/>
    <w:rsid w:val="00AB0D72"/>
    <w:rsid w:val="00AB5F41"/>
    <w:rsid w:val="00AC5FD2"/>
    <w:rsid w:val="00AC71C7"/>
    <w:rsid w:val="00AE0237"/>
    <w:rsid w:val="00AF48D7"/>
    <w:rsid w:val="00B01D1F"/>
    <w:rsid w:val="00B03499"/>
    <w:rsid w:val="00B037DE"/>
    <w:rsid w:val="00B0624D"/>
    <w:rsid w:val="00B117CF"/>
    <w:rsid w:val="00B13783"/>
    <w:rsid w:val="00B20FA3"/>
    <w:rsid w:val="00B23575"/>
    <w:rsid w:val="00B249C4"/>
    <w:rsid w:val="00B27161"/>
    <w:rsid w:val="00B356A3"/>
    <w:rsid w:val="00B36E31"/>
    <w:rsid w:val="00B4590B"/>
    <w:rsid w:val="00B502D1"/>
    <w:rsid w:val="00B51513"/>
    <w:rsid w:val="00B656A8"/>
    <w:rsid w:val="00B75D3E"/>
    <w:rsid w:val="00B765DD"/>
    <w:rsid w:val="00B82804"/>
    <w:rsid w:val="00B82BA9"/>
    <w:rsid w:val="00B8332C"/>
    <w:rsid w:val="00B922C3"/>
    <w:rsid w:val="00B92505"/>
    <w:rsid w:val="00B93027"/>
    <w:rsid w:val="00B943AA"/>
    <w:rsid w:val="00BA7C9C"/>
    <w:rsid w:val="00BB27F3"/>
    <w:rsid w:val="00BB561F"/>
    <w:rsid w:val="00BC2638"/>
    <w:rsid w:val="00BC48FC"/>
    <w:rsid w:val="00BD5A5E"/>
    <w:rsid w:val="00BE4923"/>
    <w:rsid w:val="00BF0198"/>
    <w:rsid w:val="00C04610"/>
    <w:rsid w:val="00C20CD6"/>
    <w:rsid w:val="00C32A78"/>
    <w:rsid w:val="00C33F7F"/>
    <w:rsid w:val="00C41785"/>
    <w:rsid w:val="00C42645"/>
    <w:rsid w:val="00C51680"/>
    <w:rsid w:val="00C73390"/>
    <w:rsid w:val="00C74837"/>
    <w:rsid w:val="00C77F74"/>
    <w:rsid w:val="00C92634"/>
    <w:rsid w:val="00CA237C"/>
    <w:rsid w:val="00CA471E"/>
    <w:rsid w:val="00CA4E1B"/>
    <w:rsid w:val="00CA6AFC"/>
    <w:rsid w:val="00CC010C"/>
    <w:rsid w:val="00CD0AD7"/>
    <w:rsid w:val="00CD1D93"/>
    <w:rsid w:val="00CD3ED3"/>
    <w:rsid w:val="00CE4C0F"/>
    <w:rsid w:val="00CF7922"/>
    <w:rsid w:val="00D07368"/>
    <w:rsid w:val="00D07B67"/>
    <w:rsid w:val="00D1081F"/>
    <w:rsid w:val="00D17161"/>
    <w:rsid w:val="00D23FA8"/>
    <w:rsid w:val="00D330E2"/>
    <w:rsid w:val="00D335CE"/>
    <w:rsid w:val="00D372B4"/>
    <w:rsid w:val="00D37F35"/>
    <w:rsid w:val="00D420A3"/>
    <w:rsid w:val="00D514A9"/>
    <w:rsid w:val="00D565A6"/>
    <w:rsid w:val="00D622CD"/>
    <w:rsid w:val="00D628BD"/>
    <w:rsid w:val="00D66C52"/>
    <w:rsid w:val="00D80E89"/>
    <w:rsid w:val="00D8572F"/>
    <w:rsid w:val="00D86844"/>
    <w:rsid w:val="00D9755C"/>
    <w:rsid w:val="00D979F7"/>
    <w:rsid w:val="00D97E09"/>
    <w:rsid w:val="00DA0B6B"/>
    <w:rsid w:val="00DA0E1A"/>
    <w:rsid w:val="00DA2625"/>
    <w:rsid w:val="00DB7B45"/>
    <w:rsid w:val="00DC25EA"/>
    <w:rsid w:val="00DC44CE"/>
    <w:rsid w:val="00DE18C1"/>
    <w:rsid w:val="00DE3622"/>
    <w:rsid w:val="00DE67B3"/>
    <w:rsid w:val="00DF3250"/>
    <w:rsid w:val="00DF378F"/>
    <w:rsid w:val="00DF39C4"/>
    <w:rsid w:val="00E054AA"/>
    <w:rsid w:val="00E12FF1"/>
    <w:rsid w:val="00E20228"/>
    <w:rsid w:val="00E22A4C"/>
    <w:rsid w:val="00E24643"/>
    <w:rsid w:val="00E26F20"/>
    <w:rsid w:val="00E27633"/>
    <w:rsid w:val="00E36369"/>
    <w:rsid w:val="00E4088A"/>
    <w:rsid w:val="00E41013"/>
    <w:rsid w:val="00E44228"/>
    <w:rsid w:val="00E463BD"/>
    <w:rsid w:val="00E50C33"/>
    <w:rsid w:val="00E53873"/>
    <w:rsid w:val="00E6710A"/>
    <w:rsid w:val="00E71859"/>
    <w:rsid w:val="00E72150"/>
    <w:rsid w:val="00E72E23"/>
    <w:rsid w:val="00E978FC"/>
    <w:rsid w:val="00EA59A6"/>
    <w:rsid w:val="00EB0E38"/>
    <w:rsid w:val="00EB78B8"/>
    <w:rsid w:val="00EC087B"/>
    <w:rsid w:val="00EC0DB2"/>
    <w:rsid w:val="00EC5E67"/>
    <w:rsid w:val="00EC7465"/>
    <w:rsid w:val="00EC771A"/>
    <w:rsid w:val="00ED1149"/>
    <w:rsid w:val="00ED246B"/>
    <w:rsid w:val="00ED5E4F"/>
    <w:rsid w:val="00EE5230"/>
    <w:rsid w:val="00EF07BF"/>
    <w:rsid w:val="00EF165F"/>
    <w:rsid w:val="00EF5BCC"/>
    <w:rsid w:val="00EF7391"/>
    <w:rsid w:val="00F01BE3"/>
    <w:rsid w:val="00F0411F"/>
    <w:rsid w:val="00F1246C"/>
    <w:rsid w:val="00F13DE9"/>
    <w:rsid w:val="00F21112"/>
    <w:rsid w:val="00F23959"/>
    <w:rsid w:val="00F31E6A"/>
    <w:rsid w:val="00F400F6"/>
    <w:rsid w:val="00F52FDC"/>
    <w:rsid w:val="00F72344"/>
    <w:rsid w:val="00F7671E"/>
    <w:rsid w:val="00F84EEF"/>
    <w:rsid w:val="00F90CF1"/>
    <w:rsid w:val="00F917F6"/>
    <w:rsid w:val="00F92795"/>
    <w:rsid w:val="00F92DA8"/>
    <w:rsid w:val="00FA0493"/>
    <w:rsid w:val="00FB40E0"/>
    <w:rsid w:val="00FC0454"/>
    <w:rsid w:val="00FC7895"/>
    <w:rsid w:val="00FD7EFD"/>
    <w:rsid w:val="00FE019F"/>
    <w:rsid w:val="00FE1CC8"/>
    <w:rsid w:val="00FE5792"/>
    <w:rsid w:val="00FF0310"/>
    <w:rsid w:val="00FF53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309E37"/>
  <w15:chartTrackingRefBased/>
  <w15:docId w15:val="{786D8488-72BD-483F-9C23-B357EF204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84E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45BA2"/>
    <w:pPr>
      <w:tabs>
        <w:tab w:val="center" w:pos="4252"/>
        <w:tab w:val="right" w:pos="8504"/>
      </w:tabs>
      <w:snapToGrid w:val="0"/>
    </w:pPr>
  </w:style>
  <w:style w:type="character" w:customStyle="1" w:styleId="a5">
    <w:name w:val="ヘッダー (文字)"/>
    <w:basedOn w:val="a0"/>
    <w:link w:val="a4"/>
    <w:uiPriority w:val="99"/>
    <w:rsid w:val="00445BA2"/>
  </w:style>
  <w:style w:type="paragraph" w:styleId="a6">
    <w:name w:val="footer"/>
    <w:basedOn w:val="a"/>
    <w:link w:val="a7"/>
    <w:uiPriority w:val="99"/>
    <w:unhideWhenUsed/>
    <w:rsid w:val="00445BA2"/>
    <w:pPr>
      <w:tabs>
        <w:tab w:val="center" w:pos="4252"/>
        <w:tab w:val="right" w:pos="8504"/>
      </w:tabs>
      <w:snapToGrid w:val="0"/>
    </w:pPr>
  </w:style>
  <w:style w:type="character" w:customStyle="1" w:styleId="a7">
    <w:name w:val="フッター (文字)"/>
    <w:basedOn w:val="a0"/>
    <w:link w:val="a6"/>
    <w:uiPriority w:val="99"/>
    <w:rsid w:val="00445BA2"/>
  </w:style>
  <w:style w:type="paragraph" w:styleId="a8">
    <w:name w:val="Balloon Text"/>
    <w:basedOn w:val="a"/>
    <w:link w:val="a9"/>
    <w:uiPriority w:val="99"/>
    <w:semiHidden/>
    <w:unhideWhenUsed/>
    <w:rsid w:val="009C192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C192E"/>
    <w:rPr>
      <w:rFonts w:asciiTheme="majorHAnsi" w:eastAsiaTheme="majorEastAsia" w:hAnsiTheme="majorHAnsi" w:cstheme="majorBidi"/>
      <w:sz w:val="18"/>
      <w:szCs w:val="18"/>
    </w:rPr>
  </w:style>
  <w:style w:type="paragraph" w:styleId="aa">
    <w:name w:val="endnote text"/>
    <w:basedOn w:val="a"/>
    <w:link w:val="ab"/>
    <w:uiPriority w:val="99"/>
    <w:semiHidden/>
    <w:unhideWhenUsed/>
    <w:rsid w:val="00C33F7F"/>
    <w:pPr>
      <w:snapToGrid w:val="0"/>
      <w:jc w:val="left"/>
    </w:pPr>
  </w:style>
  <w:style w:type="character" w:customStyle="1" w:styleId="ab">
    <w:name w:val="文末脚注文字列 (文字)"/>
    <w:basedOn w:val="a0"/>
    <w:link w:val="aa"/>
    <w:uiPriority w:val="99"/>
    <w:semiHidden/>
    <w:rsid w:val="00C33F7F"/>
  </w:style>
  <w:style w:type="character" w:styleId="ac">
    <w:name w:val="endnote reference"/>
    <w:basedOn w:val="a0"/>
    <w:uiPriority w:val="99"/>
    <w:semiHidden/>
    <w:unhideWhenUsed/>
    <w:rsid w:val="00C33F7F"/>
    <w:rPr>
      <w:vertAlign w:val="superscript"/>
    </w:rPr>
  </w:style>
  <w:style w:type="paragraph" w:styleId="ad">
    <w:name w:val="footnote text"/>
    <w:basedOn w:val="a"/>
    <w:link w:val="ae"/>
    <w:uiPriority w:val="99"/>
    <w:semiHidden/>
    <w:unhideWhenUsed/>
    <w:rsid w:val="00C33F7F"/>
    <w:pPr>
      <w:snapToGrid w:val="0"/>
      <w:jc w:val="left"/>
    </w:pPr>
  </w:style>
  <w:style w:type="character" w:customStyle="1" w:styleId="ae">
    <w:name w:val="脚注文字列 (文字)"/>
    <w:basedOn w:val="a0"/>
    <w:link w:val="ad"/>
    <w:uiPriority w:val="99"/>
    <w:semiHidden/>
    <w:rsid w:val="00C33F7F"/>
  </w:style>
  <w:style w:type="character" w:styleId="af">
    <w:name w:val="footnote reference"/>
    <w:basedOn w:val="a0"/>
    <w:uiPriority w:val="99"/>
    <w:semiHidden/>
    <w:unhideWhenUsed/>
    <w:rsid w:val="00C33F7F"/>
    <w:rPr>
      <w:vertAlign w:val="superscript"/>
    </w:rPr>
  </w:style>
  <w:style w:type="character" w:styleId="af0">
    <w:name w:val="annotation reference"/>
    <w:basedOn w:val="a0"/>
    <w:uiPriority w:val="99"/>
    <w:semiHidden/>
    <w:unhideWhenUsed/>
    <w:rsid w:val="00956FFF"/>
    <w:rPr>
      <w:sz w:val="18"/>
      <w:szCs w:val="18"/>
    </w:rPr>
  </w:style>
  <w:style w:type="paragraph" w:styleId="af1">
    <w:name w:val="annotation text"/>
    <w:basedOn w:val="a"/>
    <w:link w:val="af2"/>
    <w:uiPriority w:val="99"/>
    <w:semiHidden/>
    <w:unhideWhenUsed/>
    <w:rsid w:val="00956FFF"/>
    <w:pPr>
      <w:jc w:val="left"/>
    </w:pPr>
  </w:style>
  <w:style w:type="character" w:customStyle="1" w:styleId="af2">
    <w:name w:val="コメント文字列 (文字)"/>
    <w:basedOn w:val="a0"/>
    <w:link w:val="af1"/>
    <w:uiPriority w:val="99"/>
    <w:semiHidden/>
    <w:rsid w:val="00956FFF"/>
  </w:style>
  <w:style w:type="paragraph" w:styleId="af3">
    <w:name w:val="annotation subject"/>
    <w:basedOn w:val="af1"/>
    <w:next w:val="af1"/>
    <w:link w:val="af4"/>
    <w:uiPriority w:val="99"/>
    <w:semiHidden/>
    <w:unhideWhenUsed/>
    <w:rsid w:val="00956FFF"/>
    <w:rPr>
      <w:b/>
      <w:bCs/>
    </w:rPr>
  </w:style>
  <w:style w:type="character" w:customStyle="1" w:styleId="af4">
    <w:name w:val="コメント内容 (文字)"/>
    <w:basedOn w:val="af2"/>
    <w:link w:val="af3"/>
    <w:uiPriority w:val="99"/>
    <w:semiHidden/>
    <w:rsid w:val="00956FFF"/>
    <w:rPr>
      <w:b/>
      <w:bCs/>
    </w:rPr>
  </w:style>
  <w:style w:type="paragraph" w:styleId="af5">
    <w:name w:val="List Paragraph"/>
    <w:basedOn w:val="a"/>
    <w:uiPriority w:val="34"/>
    <w:qFormat/>
    <w:rsid w:val="00162654"/>
    <w:pPr>
      <w:ind w:leftChars="400" w:left="840"/>
    </w:pPr>
  </w:style>
  <w:style w:type="paragraph" w:styleId="af6">
    <w:name w:val="Revision"/>
    <w:hidden/>
    <w:uiPriority w:val="99"/>
    <w:semiHidden/>
    <w:rsid w:val="000F3B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733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FEDBB-3A67-440D-A27E-7797F3312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1530</Words>
  <Characters>8724</Characters>
  <DocSecurity>0</DocSecurity>
  <Lines>72</Lines>
  <Paragraphs>20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2023-03-28T05:24:00Z</cp:lastPrinted>
  <dcterms:created xsi:type="dcterms:W3CDTF">2023-03-28T12:15:00Z</dcterms:created>
  <dcterms:modified xsi:type="dcterms:W3CDTF">2023-03-28T12:22:00Z</dcterms:modified>
</cp:coreProperties>
</file>