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81153" w14:textId="77777777" w:rsidR="00613C63" w:rsidRPr="0042496E" w:rsidRDefault="00613C63" w:rsidP="00613C63">
      <w:pPr>
        <w:jc w:val="center"/>
        <w:rPr>
          <w:rFonts w:asciiTheme="majorBidi" w:hAnsiTheme="majorBidi" w:cstheme="majorBidi"/>
          <w:b/>
          <w:bCs/>
          <w:sz w:val="32"/>
          <w:szCs w:val="32"/>
        </w:rPr>
      </w:pPr>
    </w:p>
    <w:p w14:paraId="2A5FF9F1" w14:textId="31F0B763" w:rsidR="00630B3F" w:rsidRPr="0042496E" w:rsidRDefault="007D26CA" w:rsidP="00C024E5">
      <w:pPr>
        <w:jc w:val="center"/>
        <w:rPr>
          <w:rFonts w:asciiTheme="majorBidi" w:hAnsiTheme="majorBidi" w:cstheme="majorBidi"/>
          <w:sz w:val="32"/>
          <w:szCs w:val="32"/>
        </w:rPr>
      </w:pPr>
      <w:r w:rsidRPr="0042496E">
        <w:rPr>
          <w:rFonts w:asciiTheme="majorBidi" w:hAnsiTheme="majorBidi" w:cstheme="majorBidi"/>
          <w:b/>
          <w:bCs/>
          <w:sz w:val="32"/>
          <w:szCs w:val="32"/>
        </w:rPr>
        <w:t>Recommendations of the 4</w:t>
      </w:r>
      <w:r w:rsidRPr="0042496E">
        <w:rPr>
          <w:rFonts w:asciiTheme="majorBidi" w:hAnsiTheme="majorBidi" w:cstheme="majorBidi"/>
          <w:b/>
          <w:bCs/>
          <w:sz w:val="32"/>
          <w:szCs w:val="32"/>
          <w:vertAlign w:val="superscript"/>
        </w:rPr>
        <w:t>th</w:t>
      </w:r>
      <w:r w:rsidRPr="0042496E">
        <w:rPr>
          <w:rFonts w:asciiTheme="majorBidi" w:hAnsiTheme="majorBidi" w:cstheme="majorBidi"/>
          <w:b/>
          <w:bCs/>
          <w:sz w:val="32"/>
          <w:szCs w:val="32"/>
        </w:rPr>
        <w:t xml:space="preserve"> Global Youth Forum for a Culture of Lawfulness</w:t>
      </w:r>
    </w:p>
    <w:p w14:paraId="3F046619" w14:textId="20644EE0" w:rsidR="00630B3F" w:rsidRDefault="334E3604" w:rsidP="00FE6630">
      <w:pPr>
        <w:pStyle w:val="1"/>
        <w:jc w:val="center"/>
        <w:rPr>
          <w:rFonts w:asciiTheme="majorBidi" w:eastAsia="Aptos" w:hAnsiTheme="majorBidi" w:cstheme="majorBidi"/>
          <w:b/>
          <w:bCs/>
          <w:i/>
          <w:iCs/>
          <w:color w:val="auto"/>
          <w:sz w:val="24"/>
          <w:szCs w:val="24"/>
        </w:rPr>
      </w:pPr>
      <w:r w:rsidRPr="00DE781E">
        <w:rPr>
          <w:rFonts w:asciiTheme="majorBidi" w:eastAsia="Aptos" w:hAnsiTheme="majorBidi" w:cstheme="majorBidi"/>
          <w:b/>
          <w:bCs/>
          <w:i/>
          <w:iCs/>
          <w:color w:val="auto"/>
          <w:sz w:val="24"/>
          <w:szCs w:val="24"/>
        </w:rPr>
        <w:t>“Youth and Community Engagement in Preventing Reoffending Through Social Reintegration”</w:t>
      </w:r>
    </w:p>
    <w:p w14:paraId="15BCB82B" w14:textId="77777777" w:rsidR="00B7502B" w:rsidRPr="00DE781E" w:rsidRDefault="00B7502B" w:rsidP="00DE781E"/>
    <w:p w14:paraId="26CDA05E" w14:textId="7FD46A2C" w:rsidR="00630B3F" w:rsidRPr="0042496E" w:rsidRDefault="007D26CA" w:rsidP="00C024E5">
      <w:pPr>
        <w:jc w:val="center"/>
        <w:rPr>
          <w:rFonts w:asciiTheme="majorBidi" w:hAnsiTheme="majorBidi" w:cstheme="majorBidi"/>
          <w:sz w:val="32"/>
          <w:szCs w:val="32"/>
        </w:rPr>
      </w:pPr>
      <w:r w:rsidRPr="0042496E">
        <w:rPr>
          <w:rFonts w:asciiTheme="majorBidi" w:hAnsiTheme="majorBidi" w:cstheme="majorBidi"/>
          <w:b/>
          <w:bCs/>
          <w:sz w:val="32"/>
          <w:szCs w:val="32"/>
        </w:rPr>
        <w:t>Tokyo, Japan, 5 - 7 March 2026</w:t>
      </w:r>
    </w:p>
    <w:p w14:paraId="398DF8AF" w14:textId="77777777" w:rsidR="00630B3F" w:rsidRPr="0042496E" w:rsidRDefault="007D26CA" w:rsidP="001709F0">
      <w:pPr>
        <w:spacing w:line="276" w:lineRule="auto"/>
        <w:jc w:val="lowKashida"/>
        <w:rPr>
          <w:rFonts w:asciiTheme="majorBidi" w:hAnsiTheme="majorBidi" w:cstheme="majorBidi"/>
        </w:rPr>
      </w:pPr>
      <w:r w:rsidRPr="0042496E">
        <w:rPr>
          <w:rFonts w:asciiTheme="majorBidi" w:eastAsia="Arial" w:hAnsiTheme="majorBidi" w:cstheme="majorBidi"/>
        </w:rPr>
        <w:t> </w:t>
      </w:r>
      <w:r w:rsidRPr="0042496E">
        <w:rPr>
          <w:rFonts w:asciiTheme="majorBidi" w:hAnsiTheme="majorBidi" w:cstheme="majorBidi"/>
        </w:rPr>
        <w:t> </w:t>
      </w:r>
    </w:p>
    <w:p w14:paraId="168A36CE" w14:textId="6E0DF452" w:rsidR="00630B3F" w:rsidRPr="0042496E" w:rsidRDefault="007D26CA" w:rsidP="001709F0">
      <w:pPr>
        <w:spacing w:line="276" w:lineRule="auto"/>
        <w:jc w:val="lowKashida"/>
        <w:rPr>
          <w:rFonts w:asciiTheme="majorBidi" w:hAnsiTheme="majorBidi" w:cstheme="majorBidi"/>
        </w:rPr>
      </w:pPr>
      <w:r w:rsidRPr="0042496E">
        <w:rPr>
          <w:rFonts w:asciiTheme="majorBidi" w:hAnsiTheme="majorBidi" w:cstheme="majorBidi"/>
        </w:rPr>
        <w:t>We, the youth delegates of the 4</w:t>
      </w:r>
      <w:r w:rsidRPr="0042496E">
        <w:rPr>
          <w:rFonts w:asciiTheme="majorBidi" w:hAnsiTheme="majorBidi" w:cstheme="majorBidi"/>
          <w:vertAlign w:val="superscript"/>
        </w:rPr>
        <w:t>th</w:t>
      </w:r>
      <w:r w:rsidRPr="0042496E">
        <w:rPr>
          <w:rFonts w:asciiTheme="majorBidi" w:hAnsiTheme="majorBidi" w:cstheme="majorBidi"/>
        </w:rPr>
        <w:t xml:space="preserve"> Global Youth Forum for a Culture of Lawfulness (4</w:t>
      </w:r>
      <w:r w:rsidRPr="0042496E">
        <w:rPr>
          <w:rFonts w:asciiTheme="majorBidi" w:hAnsiTheme="majorBidi" w:cstheme="majorBidi"/>
          <w:vertAlign w:val="superscript"/>
        </w:rPr>
        <w:t>th</w:t>
      </w:r>
      <w:r w:rsidRPr="0042496E">
        <w:rPr>
          <w:rFonts w:asciiTheme="majorBidi" w:hAnsiTheme="majorBidi" w:cstheme="majorBidi"/>
        </w:rPr>
        <w:t xml:space="preserve"> Col-YF), assembled in Tokyo, Japan, on 5-7 March 2026, as aspiring leaders and changemakers, united in our shared goal to exchange perspectives, amplify our voices and cataly</w:t>
      </w:r>
      <w:r w:rsidR="003228E9" w:rsidRPr="0042496E">
        <w:rPr>
          <w:rFonts w:asciiTheme="majorBidi" w:hAnsiTheme="majorBidi" w:cstheme="majorBidi"/>
        </w:rPr>
        <w:t>s</w:t>
      </w:r>
      <w:r w:rsidRPr="0042496E">
        <w:rPr>
          <w:rFonts w:asciiTheme="majorBidi" w:hAnsiTheme="majorBidi" w:cstheme="majorBidi"/>
        </w:rPr>
        <w:t>e innovative solutions to promote social reintegration and envision a more inclusive, safer and just society.</w:t>
      </w:r>
      <w:r w:rsidRPr="0042496E">
        <w:rPr>
          <w:rFonts w:asciiTheme="majorBidi" w:eastAsia="Arial" w:hAnsiTheme="majorBidi" w:cstheme="majorBidi"/>
        </w:rPr>
        <w:t> </w:t>
      </w:r>
      <w:r w:rsidRPr="0042496E">
        <w:rPr>
          <w:rFonts w:asciiTheme="majorBidi" w:hAnsiTheme="majorBidi" w:cstheme="majorBidi"/>
        </w:rPr>
        <w:t> </w:t>
      </w:r>
    </w:p>
    <w:p w14:paraId="7A42C47A" w14:textId="08243819" w:rsidR="00630B3F" w:rsidRPr="0042496E" w:rsidRDefault="14655F69" w:rsidP="2E8D1349">
      <w:pPr>
        <w:spacing w:line="276" w:lineRule="auto"/>
        <w:jc w:val="lowKashida"/>
        <w:rPr>
          <w:rFonts w:asciiTheme="majorBidi" w:hAnsiTheme="majorBidi" w:cstheme="majorBidi"/>
        </w:rPr>
      </w:pPr>
      <w:r w:rsidRPr="0042496E">
        <w:rPr>
          <w:rFonts w:asciiTheme="majorBidi" w:hAnsiTheme="majorBidi" w:cstheme="majorBidi"/>
        </w:rPr>
        <w:t>Recognizing the main theme of the Forum, “Youth and Community Engagement in Preventing Reoffending Through Social Reintegration”, we fully acknowledge our vital roles and responsibilities as young people in advancing UN principles and visions in our communities and society at large. We are committed to</w:t>
      </w:r>
      <w:r w:rsidR="00611440">
        <w:rPr>
          <w:rFonts w:asciiTheme="majorBidi" w:hAnsiTheme="majorBidi" w:cstheme="majorBidi"/>
        </w:rPr>
        <w:t xml:space="preserve"> </w:t>
      </w:r>
      <w:r w:rsidR="00A446AA">
        <w:rPr>
          <w:rFonts w:asciiTheme="majorBidi" w:hAnsiTheme="majorBidi" w:cstheme="majorBidi"/>
        </w:rPr>
        <w:t xml:space="preserve">contributing on </w:t>
      </w:r>
      <w:r w:rsidR="66C15761" w:rsidRPr="0042496E">
        <w:rPr>
          <w:rFonts w:asciiTheme="majorBidi" w:hAnsiTheme="majorBidi" w:cstheme="majorBidi"/>
        </w:rPr>
        <w:t>seeking solutions for</w:t>
      </w:r>
      <w:r w:rsidRPr="0042496E">
        <w:rPr>
          <w:rFonts w:asciiTheme="majorBidi" w:hAnsiTheme="majorBidi" w:cstheme="majorBidi"/>
        </w:rPr>
        <w:t xml:space="preserve"> the global challenges outlined in the Forum's three thematic agenda items: “Tackling social stigma and discrimination for ex-offenders, including formerly incarcerated persons”, “Fostering more rehabilitative and reintegrative environment, especially regarding education and employment opportunities”, and “Providing targeted support to more vulnerable groups of ex-offenders such as women, immigrants, ethnic minorities and individuals with special needs”.</w:t>
      </w:r>
    </w:p>
    <w:p w14:paraId="20594654" w14:textId="4B25DDBE" w:rsidR="00630B3F" w:rsidRPr="0042496E" w:rsidRDefault="14655F69" w:rsidP="2E8D1349">
      <w:pPr>
        <w:spacing w:line="276" w:lineRule="auto"/>
        <w:jc w:val="lowKashida"/>
        <w:rPr>
          <w:rFonts w:asciiTheme="majorBidi" w:hAnsiTheme="majorBidi" w:cstheme="majorBidi"/>
        </w:rPr>
      </w:pPr>
      <w:r w:rsidRPr="0042496E">
        <w:rPr>
          <w:rFonts w:asciiTheme="majorBidi" w:hAnsiTheme="majorBidi" w:cstheme="majorBidi"/>
        </w:rPr>
        <w:t xml:space="preserve">Throughout the Forum, we engaged in enriching discussions, exchanging insights from diverse cultures and countries, while exploring ways to tackle social stigma for ex-offenders and to foster a more rehabilitative and reintegrative </w:t>
      </w:r>
      <w:r w:rsidR="00A0478E" w:rsidRPr="0042496E">
        <w:rPr>
          <w:rFonts w:asciiTheme="majorBidi" w:hAnsiTheme="majorBidi" w:cstheme="majorBidi"/>
        </w:rPr>
        <w:t xml:space="preserve">environment, </w:t>
      </w:r>
      <w:r w:rsidR="00A0478E" w:rsidRPr="0042496E">
        <w:rPr>
          <w:rFonts w:ascii="Times New Roman" w:hAnsi="Times New Roman" w:cs="Times New Roman"/>
        </w:rPr>
        <w:t>with</w:t>
      </w:r>
      <w:r w:rsidR="4A0D96C2" w:rsidRPr="0042496E">
        <w:rPr>
          <w:rFonts w:ascii="Times New Roman" w:hAnsi="Times New Roman" w:cs="Times New Roman"/>
        </w:rPr>
        <w:t xml:space="preserve"> particular consideration for the specific needs of vulnerable groups among them</w:t>
      </w:r>
      <w:r w:rsidRPr="0042496E">
        <w:rPr>
          <w:rFonts w:asciiTheme="majorBidi" w:hAnsiTheme="majorBidi" w:cstheme="majorBidi"/>
        </w:rPr>
        <w:t xml:space="preserve">. We examined </w:t>
      </w:r>
      <w:r w:rsidR="68B7991C" w:rsidRPr="0042496E">
        <w:rPr>
          <w:rFonts w:asciiTheme="majorBidi" w:hAnsiTheme="majorBidi" w:cstheme="majorBidi"/>
        </w:rPr>
        <w:t xml:space="preserve">the </w:t>
      </w:r>
      <w:r w:rsidRPr="0042496E">
        <w:rPr>
          <w:rFonts w:asciiTheme="majorBidi" w:hAnsiTheme="majorBidi" w:cstheme="majorBidi"/>
        </w:rPr>
        <w:t xml:space="preserve">potentials of an array of </w:t>
      </w:r>
      <w:r w:rsidR="178CBB96" w:rsidRPr="0042496E">
        <w:rPr>
          <w:rFonts w:asciiTheme="majorBidi" w:hAnsiTheme="majorBidi" w:cstheme="majorBidi"/>
        </w:rPr>
        <w:t xml:space="preserve">crime prevention and criminal justice </w:t>
      </w:r>
      <w:r w:rsidRPr="0042496E">
        <w:rPr>
          <w:rFonts w:asciiTheme="majorBidi" w:hAnsiTheme="majorBidi" w:cstheme="majorBidi"/>
        </w:rPr>
        <w:t>stakeholders</w:t>
      </w:r>
      <w:r w:rsidR="178CBB96" w:rsidRPr="0042496E">
        <w:rPr>
          <w:rFonts w:asciiTheme="majorBidi" w:hAnsiTheme="majorBidi" w:cstheme="majorBidi"/>
        </w:rPr>
        <w:t xml:space="preserve">, </w:t>
      </w:r>
      <w:r w:rsidRPr="0042496E">
        <w:rPr>
          <w:rFonts w:asciiTheme="majorBidi" w:hAnsiTheme="majorBidi" w:cstheme="majorBidi"/>
        </w:rPr>
        <w:t xml:space="preserve">to play their part and come together </w:t>
      </w:r>
      <w:r w:rsidR="178CBB96" w:rsidRPr="0042496E">
        <w:rPr>
          <w:rFonts w:asciiTheme="majorBidi" w:hAnsiTheme="majorBidi" w:cstheme="majorBidi"/>
        </w:rPr>
        <w:t>to reduce reoffending</w:t>
      </w:r>
      <w:r w:rsidRPr="0042496E">
        <w:rPr>
          <w:rFonts w:asciiTheme="majorBidi" w:hAnsiTheme="majorBidi" w:cstheme="majorBidi"/>
        </w:rPr>
        <w:t>. We also highlighted the importance of youth and community engagement which is essential in promoting a more rehabilitative, reintegrative, inclusive and equitable society. </w:t>
      </w:r>
    </w:p>
    <w:p w14:paraId="3CFE5CF2" w14:textId="06B892E0" w:rsidR="00630B3F" w:rsidRPr="0042496E" w:rsidRDefault="14655F69" w:rsidP="2E8D1349">
      <w:pPr>
        <w:spacing w:line="276" w:lineRule="auto"/>
        <w:jc w:val="lowKashida"/>
        <w:rPr>
          <w:rFonts w:asciiTheme="majorBidi" w:hAnsiTheme="majorBidi" w:cstheme="majorBidi"/>
        </w:rPr>
      </w:pPr>
      <w:r w:rsidRPr="0042496E">
        <w:rPr>
          <w:rFonts w:asciiTheme="majorBidi" w:hAnsiTheme="majorBidi" w:cstheme="majorBidi"/>
        </w:rPr>
        <w:t xml:space="preserve">Echoing the UN Secretary-General’s policy brief and the Declaration on Future Generations from the 2024 Summit of the Future, we </w:t>
      </w:r>
      <w:r w:rsidR="7495D1AA" w:rsidRPr="0042496E">
        <w:rPr>
          <w:rFonts w:asciiTheme="majorBidi" w:hAnsiTheme="majorBidi" w:cstheme="majorBidi"/>
        </w:rPr>
        <w:t>hope t</w:t>
      </w:r>
      <w:r w:rsidR="2EFD0C38" w:rsidRPr="0042496E">
        <w:rPr>
          <w:rFonts w:asciiTheme="majorBidi" w:hAnsiTheme="majorBidi" w:cstheme="majorBidi"/>
        </w:rPr>
        <w:t>o see</w:t>
      </w:r>
      <w:r w:rsidRPr="0042496E">
        <w:rPr>
          <w:rFonts w:asciiTheme="majorBidi" w:hAnsiTheme="majorBidi" w:cstheme="majorBidi"/>
        </w:rPr>
        <w:t xml:space="preserve"> continued commitment of Member States to recognizing our critical role in shaping innovative solutions, advancing peace and security initiatives, and fostering meaningful youth engagement in line with the Youth, Peace and Security (YPS) agenda. </w:t>
      </w:r>
    </w:p>
    <w:p w14:paraId="17E04390" w14:textId="344799B9" w:rsidR="00630B3F" w:rsidRPr="0042496E" w:rsidRDefault="14655F69" w:rsidP="2E8D1349">
      <w:pPr>
        <w:spacing w:line="276" w:lineRule="auto"/>
        <w:jc w:val="lowKashida"/>
        <w:rPr>
          <w:rFonts w:asciiTheme="majorBidi" w:hAnsiTheme="majorBidi" w:cstheme="majorBidi"/>
        </w:rPr>
      </w:pPr>
      <w:r w:rsidRPr="0042496E">
        <w:rPr>
          <w:rFonts w:asciiTheme="majorBidi" w:hAnsiTheme="majorBidi" w:cstheme="majorBidi"/>
        </w:rPr>
        <w:lastRenderedPageBreak/>
        <w:t xml:space="preserve">We commend the Ministry of Justice of Japan </w:t>
      </w:r>
      <w:r w:rsidR="20B3ABF0" w:rsidRPr="0042496E">
        <w:rPr>
          <w:rFonts w:asciiTheme="majorBidi" w:hAnsiTheme="majorBidi" w:cstheme="majorBidi"/>
        </w:rPr>
        <w:t xml:space="preserve">and the United Nations Office on Drugs and Crime (UNODC) </w:t>
      </w:r>
      <w:r w:rsidRPr="0042496E">
        <w:rPr>
          <w:rFonts w:asciiTheme="majorBidi" w:hAnsiTheme="majorBidi" w:cstheme="majorBidi"/>
        </w:rPr>
        <w:t xml:space="preserve">for </w:t>
      </w:r>
      <w:r w:rsidR="504A95BD" w:rsidRPr="0042496E">
        <w:rPr>
          <w:rFonts w:asciiTheme="majorBidi" w:hAnsiTheme="majorBidi" w:cstheme="majorBidi"/>
        </w:rPr>
        <w:t>their</w:t>
      </w:r>
      <w:r w:rsidRPr="0042496E">
        <w:rPr>
          <w:rFonts w:asciiTheme="majorBidi" w:hAnsiTheme="majorBidi" w:cstheme="majorBidi"/>
        </w:rPr>
        <w:t xml:space="preserve"> steadfast commitment to empowering global youth, strengthening the rule of law and advancing the achievement of Sustainable Development Goal (SDG) 16</w:t>
      </w:r>
      <w:r w:rsidR="50E75068" w:rsidRPr="0042496E">
        <w:rPr>
          <w:rFonts w:asciiTheme="majorBidi" w:hAnsiTheme="majorBidi" w:cstheme="majorBidi"/>
        </w:rPr>
        <w:t xml:space="preserve"> through dedicated </w:t>
      </w:r>
      <w:r w:rsidR="00BF3A1E" w:rsidRPr="0042496E">
        <w:rPr>
          <w:rFonts w:asciiTheme="majorBidi" w:hAnsiTheme="majorBidi" w:cstheme="majorBidi"/>
        </w:rPr>
        <w:t>Global</w:t>
      </w:r>
      <w:r w:rsidR="00A446AA">
        <w:rPr>
          <w:rFonts w:asciiTheme="majorBidi" w:hAnsiTheme="majorBidi" w:cstheme="majorBidi"/>
        </w:rPr>
        <w:t xml:space="preserve"> </w:t>
      </w:r>
      <w:r w:rsidR="50E75068" w:rsidRPr="0042496E">
        <w:rPr>
          <w:rFonts w:asciiTheme="majorBidi" w:hAnsiTheme="majorBidi" w:cstheme="majorBidi"/>
        </w:rPr>
        <w:t>Youth Forums</w:t>
      </w:r>
      <w:r w:rsidR="00433653" w:rsidRPr="0042496E">
        <w:rPr>
          <w:rFonts w:asciiTheme="majorBidi" w:hAnsiTheme="majorBidi" w:cstheme="majorBidi"/>
        </w:rPr>
        <w:t xml:space="preserve"> for a Culture of Lawfulness</w:t>
      </w:r>
      <w:r w:rsidR="50E75068" w:rsidRPr="0042496E">
        <w:rPr>
          <w:rFonts w:asciiTheme="majorBidi" w:hAnsiTheme="majorBidi" w:cstheme="majorBidi"/>
        </w:rPr>
        <w:t>,</w:t>
      </w:r>
      <w:r w:rsidRPr="0042496E">
        <w:rPr>
          <w:rFonts w:asciiTheme="majorBidi" w:hAnsiTheme="majorBidi" w:cstheme="majorBidi"/>
        </w:rPr>
        <w:t xml:space="preserve"> building on the successes of the Kyoto Declaration, adopted during the 14th United Nations Congress on Crime Prevention and Criminal Justice. </w:t>
      </w:r>
    </w:p>
    <w:p w14:paraId="7A57D5A2" w14:textId="7AEC6882" w:rsidR="00630B3F" w:rsidRPr="0042496E" w:rsidRDefault="1F02D0DC" w:rsidP="2E8D1349">
      <w:pPr>
        <w:spacing w:line="276" w:lineRule="auto"/>
        <w:jc w:val="lowKashida"/>
        <w:rPr>
          <w:rFonts w:asciiTheme="majorBidi" w:hAnsiTheme="majorBidi" w:cstheme="majorBidi"/>
        </w:rPr>
      </w:pPr>
      <w:r w:rsidRPr="0042496E">
        <w:rPr>
          <w:rFonts w:asciiTheme="majorBidi" w:hAnsiTheme="majorBidi" w:cstheme="majorBidi"/>
        </w:rPr>
        <w:t>We are proud that this 4</w:t>
      </w:r>
      <w:r w:rsidRPr="0042496E">
        <w:rPr>
          <w:rFonts w:asciiTheme="majorBidi" w:hAnsiTheme="majorBidi" w:cstheme="majorBidi"/>
          <w:vertAlign w:val="superscript"/>
        </w:rPr>
        <w:t>th</w:t>
      </w:r>
      <w:r w:rsidR="14655F69" w:rsidRPr="0042496E">
        <w:rPr>
          <w:rFonts w:asciiTheme="majorBidi" w:hAnsiTheme="majorBidi" w:cstheme="majorBidi"/>
        </w:rPr>
        <w:t xml:space="preserve"> </w:t>
      </w:r>
      <w:r w:rsidR="216761E9" w:rsidRPr="0042496E">
        <w:rPr>
          <w:rFonts w:asciiTheme="majorBidi" w:hAnsiTheme="majorBidi" w:cstheme="majorBidi"/>
        </w:rPr>
        <w:t>CoL-YF resulted in</w:t>
      </w:r>
      <w:r w:rsidR="2DCCF9CB" w:rsidRPr="0042496E">
        <w:rPr>
          <w:rFonts w:asciiTheme="majorBidi" w:hAnsiTheme="majorBidi" w:cstheme="majorBidi"/>
        </w:rPr>
        <w:t xml:space="preserve"> a set of</w:t>
      </w:r>
      <w:r w:rsidR="14655F69" w:rsidRPr="0042496E">
        <w:rPr>
          <w:rFonts w:asciiTheme="majorBidi" w:hAnsiTheme="majorBidi" w:cstheme="majorBidi"/>
        </w:rPr>
        <w:t xml:space="preserve"> actionable recommendations</w:t>
      </w:r>
      <w:r w:rsidR="5393B5D9" w:rsidRPr="0042496E">
        <w:rPr>
          <w:rFonts w:asciiTheme="majorBidi" w:hAnsiTheme="majorBidi" w:cstheme="majorBidi"/>
        </w:rPr>
        <w:t xml:space="preserve">, </w:t>
      </w:r>
      <w:r w:rsidR="6EBCCCD1" w:rsidRPr="0042496E">
        <w:rPr>
          <w:rFonts w:asciiTheme="majorBidi" w:hAnsiTheme="majorBidi" w:cstheme="majorBidi"/>
        </w:rPr>
        <w:t>presented</w:t>
      </w:r>
      <w:r w:rsidR="061FC3AC" w:rsidRPr="0042496E">
        <w:rPr>
          <w:rFonts w:asciiTheme="majorBidi" w:hAnsiTheme="majorBidi" w:cstheme="majorBidi"/>
        </w:rPr>
        <w:t xml:space="preserve"> during the Closing Ceremony</w:t>
      </w:r>
      <w:r w:rsidR="7429C150" w:rsidRPr="0042496E">
        <w:rPr>
          <w:rFonts w:asciiTheme="majorBidi" w:hAnsiTheme="majorBidi" w:cstheme="majorBidi"/>
        </w:rPr>
        <w:t xml:space="preserve"> </w:t>
      </w:r>
      <w:r w:rsidR="00E93F81" w:rsidRPr="0042496E">
        <w:rPr>
          <w:rFonts w:asciiTheme="majorBidi" w:hAnsiTheme="majorBidi" w:cstheme="majorBidi"/>
        </w:rPr>
        <w:t xml:space="preserve">of the </w:t>
      </w:r>
      <w:r w:rsidR="0005066A" w:rsidRPr="0042496E">
        <w:rPr>
          <w:rFonts w:asciiTheme="majorBidi" w:hAnsiTheme="majorBidi" w:cstheme="majorBidi"/>
        </w:rPr>
        <w:t>4</w:t>
      </w:r>
      <w:r w:rsidR="0005066A" w:rsidRPr="0042496E">
        <w:rPr>
          <w:rFonts w:asciiTheme="majorBidi" w:hAnsiTheme="majorBidi" w:cstheme="majorBidi"/>
          <w:vertAlign w:val="superscript"/>
        </w:rPr>
        <w:t>th</w:t>
      </w:r>
      <w:r w:rsidR="0005066A" w:rsidRPr="0042496E">
        <w:rPr>
          <w:rFonts w:asciiTheme="majorBidi" w:hAnsiTheme="majorBidi" w:cstheme="majorBidi"/>
        </w:rPr>
        <w:t xml:space="preserve"> Col-YF </w:t>
      </w:r>
      <w:r w:rsidR="00E93F81" w:rsidRPr="0042496E">
        <w:rPr>
          <w:rFonts w:asciiTheme="majorBidi" w:hAnsiTheme="majorBidi" w:cstheme="majorBidi"/>
        </w:rPr>
        <w:t>on 7 March 202</w:t>
      </w:r>
      <w:r w:rsidR="002B4F8D" w:rsidRPr="0042496E">
        <w:rPr>
          <w:rFonts w:asciiTheme="majorBidi" w:hAnsiTheme="majorBidi" w:cstheme="majorBidi"/>
        </w:rPr>
        <w:t xml:space="preserve">6 </w:t>
      </w:r>
      <w:r w:rsidR="00E93F81" w:rsidRPr="0042496E">
        <w:rPr>
          <w:rFonts w:asciiTheme="majorBidi" w:hAnsiTheme="majorBidi" w:cstheme="majorBidi"/>
        </w:rPr>
        <w:t>b</w:t>
      </w:r>
      <w:r w:rsidR="7429C150" w:rsidRPr="0042496E">
        <w:rPr>
          <w:rFonts w:asciiTheme="majorBidi" w:hAnsiTheme="majorBidi" w:cstheme="majorBidi"/>
        </w:rPr>
        <w:t>y</w:t>
      </w:r>
      <w:r w:rsidR="6EBCCCD1" w:rsidRPr="0042496E">
        <w:rPr>
          <w:rFonts w:asciiTheme="majorBidi" w:hAnsiTheme="majorBidi" w:cstheme="majorBidi"/>
        </w:rPr>
        <w:t xml:space="preserve"> </w:t>
      </w:r>
      <w:r w:rsidR="14655F69" w:rsidRPr="0042496E">
        <w:rPr>
          <w:rFonts w:asciiTheme="majorBidi" w:hAnsiTheme="majorBidi" w:cstheme="majorBidi"/>
        </w:rPr>
        <w:t xml:space="preserve"> the two youth co-chairs</w:t>
      </w:r>
      <w:r w:rsidR="7420C8E2" w:rsidRPr="0042496E">
        <w:rPr>
          <w:rFonts w:asciiTheme="majorBidi" w:hAnsiTheme="majorBidi" w:cstheme="majorBidi"/>
        </w:rPr>
        <w:t>, Ms. Coralie</w:t>
      </w:r>
      <w:r w:rsidR="26C9103D" w:rsidRPr="0042496E">
        <w:rPr>
          <w:rFonts w:asciiTheme="majorBidi" w:hAnsiTheme="majorBidi" w:cstheme="majorBidi"/>
        </w:rPr>
        <w:t xml:space="preserve"> Arias</w:t>
      </w:r>
      <w:r w:rsidR="14655F69" w:rsidRPr="0042496E">
        <w:rPr>
          <w:rFonts w:asciiTheme="majorBidi" w:hAnsiTheme="majorBidi" w:cstheme="majorBidi"/>
        </w:rPr>
        <w:t xml:space="preserve"> (</w:t>
      </w:r>
      <w:r w:rsidR="26C9103D" w:rsidRPr="0042496E">
        <w:rPr>
          <w:rFonts w:asciiTheme="majorBidi" w:hAnsiTheme="majorBidi" w:cstheme="majorBidi"/>
        </w:rPr>
        <w:t>United States of America</w:t>
      </w:r>
      <w:r w:rsidR="14655F69" w:rsidRPr="0042496E">
        <w:rPr>
          <w:rFonts w:asciiTheme="majorBidi" w:hAnsiTheme="majorBidi" w:cstheme="majorBidi"/>
        </w:rPr>
        <w:t xml:space="preserve">) and </w:t>
      </w:r>
      <w:r w:rsidR="26C9103D" w:rsidRPr="0042496E">
        <w:rPr>
          <w:rFonts w:asciiTheme="majorBidi" w:hAnsiTheme="majorBidi" w:cstheme="majorBidi"/>
        </w:rPr>
        <w:t>Mr. Carlos Andres Olivera Caballero (Bolivia</w:t>
      </w:r>
      <w:r w:rsidR="14655F69" w:rsidRPr="0042496E">
        <w:rPr>
          <w:rFonts w:asciiTheme="majorBidi" w:hAnsiTheme="majorBidi" w:cstheme="majorBidi"/>
        </w:rPr>
        <w:t>)</w:t>
      </w:r>
      <w:r w:rsidR="11C53186" w:rsidRPr="0042496E">
        <w:rPr>
          <w:rFonts w:asciiTheme="majorBidi" w:hAnsiTheme="majorBidi" w:cstheme="majorBidi"/>
        </w:rPr>
        <w:t xml:space="preserve"> and </w:t>
      </w:r>
      <w:r w:rsidR="608EE39D" w:rsidRPr="0042496E">
        <w:rPr>
          <w:rFonts w:asciiTheme="majorBidi" w:hAnsiTheme="majorBidi" w:cstheme="majorBidi"/>
        </w:rPr>
        <w:t>agreed on</w:t>
      </w:r>
      <w:r w:rsidR="6913DF78" w:rsidRPr="0042496E">
        <w:rPr>
          <w:rFonts w:asciiTheme="majorBidi" w:hAnsiTheme="majorBidi" w:cstheme="majorBidi"/>
        </w:rPr>
        <w:t xml:space="preserve"> by all,</w:t>
      </w:r>
      <w:r w:rsidR="11C53186" w:rsidRPr="0042496E">
        <w:rPr>
          <w:rFonts w:asciiTheme="majorBidi" w:hAnsiTheme="majorBidi" w:cstheme="majorBidi"/>
        </w:rPr>
        <w:t xml:space="preserve"> </w:t>
      </w:r>
      <w:r w:rsidR="007D26CA" w:rsidRPr="0042496E">
        <w:rPr>
          <w:rFonts w:asciiTheme="majorBidi" w:hAnsiTheme="majorBidi" w:cstheme="majorBidi"/>
        </w:rPr>
        <w:t>of the 4th Global Youth Forum for a Culture of Lawfulness on 7 March 2026.</w:t>
      </w:r>
      <w:r w:rsidR="15982682" w:rsidRPr="0042496E">
        <w:rPr>
          <w:rFonts w:asciiTheme="majorBidi" w:hAnsiTheme="majorBidi" w:cstheme="majorBidi"/>
        </w:rPr>
        <w:t xml:space="preserve">. </w:t>
      </w:r>
    </w:p>
    <w:p w14:paraId="19D5CB2B" w14:textId="0633E069" w:rsidR="00630B3F" w:rsidRPr="0042496E" w:rsidRDefault="75BB378B" w:rsidP="2E8D1349">
      <w:pPr>
        <w:spacing w:line="276" w:lineRule="auto"/>
        <w:jc w:val="lowKashida"/>
        <w:rPr>
          <w:rFonts w:asciiTheme="majorBidi" w:hAnsiTheme="majorBidi" w:cstheme="majorBidi"/>
        </w:rPr>
      </w:pPr>
      <w:r w:rsidRPr="0042496E">
        <w:rPr>
          <w:rFonts w:asciiTheme="majorBidi" w:hAnsiTheme="majorBidi" w:cstheme="majorBidi"/>
        </w:rPr>
        <w:t>Through this report, we submit our</w:t>
      </w:r>
      <w:r w:rsidR="15982682" w:rsidRPr="0042496E">
        <w:rPr>
          <w:rFonts w:asciiTheme="majorBidi" w:hAnsiTheme="majorBidi" w:cstheme="majorBidi"/>
        </w:rPr>
        <w:t xml:space="preserve"> recommendations to the Commission on Crime Prevention and Criminal Justice for consideration, without attribution.</w:t>
      </w:r>
      <w:r w:rsidR="15982682" w:rsidRPr="0042496E">
        <w:rPr>
          <w:rFonts w:asciiTheme="majorBidi" w:eastAsia="Arial" w:hAnsiTheme="majorBidi" w:cstheme="majorBidi"/>
        </w:rPr>
        <w:t>  </w:t>
      </w:r>
      <w:r w:rsidR="15982682" w:rsidRPr="0042496E">
        <w:rPr>
          <w:rFonts w:asciiTheme="majorBidi" w:hAnsiTheme="majorBidi" w:cstheme="majorBidi"/>
        </w:rPr>
        <w:t> </w:t>
      </w:r>
    </w:p>
    <w:p w14:paraId="788941CD" w14:textId="10AEA4B8" w:rsidR="2E8D1349" w:rsidRPr="0042496E" w:rsidRDefault="2E8D1349" w:rsidP="2E8D1349">
      <w:pPr>
        <w:jc w:val="lowKashida"/>
        <w:rPr>
          <w:rFonts w:asciiTheme="majorBidi" w:hAnsiTheme="majorBidi" w:cstheme="majorBidi"/>
          <w:b/>
          <w:bCs/>
          <w:i/>
          <w:iCs/>
        </w:rPr>
      </w:pPr>
    </w:p>
    <w:p w14:paraId="39DFFBB3" w14:textId="77777777" w:rsidR="00630B3F" w:rsidRPr="0042496E" w:rsidRDefault="007D26CA" w:rsidP="00C40D07">
      <w:pPr>
        <w:jc w:val="lowKashida"/>
        <w:rPr>
          <w:rFonts w:asciiTheme="majorBidi" w:hAnsiTheme="majorBidi" w:cstheme="majorBidi"/>
        </w:rPr>
      </w:pPr>
      <w:r w:rsidRPr="0042496E">
        <w:rPr>
          <w:rFonts w:asciiTheme="majorBidi" w:hAnsiTheme="majorBidi" w:cstheme="majorBidi"/>
          <w:b/>
          <w:bCs/>
          <w:i/>
          <w:iCs/>
        </w:rPr>
        <w:t>Recommendations from youth delegates of the 4</w:t>
      </w:r>
      <w:r w:rsidRPr="0042496E">
        <w:rPr>
          <w:rFonts w:asciiTheme="majorBidi" w:hAnsiTheme="majorBidi" w:cstheme="majorBidi"/>
          <w:b/>
          <w:bCs/>
          <w:i/>
          <w:iCs/>
          <w:vertAlign w:val="superscript"/>
        </w:rPr>
        <w:t>th </w:t>
      </w:r>
      <w:r w:rsidRPr="0042496E">
        <w:rPr>
          <w:rFonts w:asciiTheme="majorBidi" w:hAnsiTheme="majorBidi" w:cstheme="majorBidi"/>
          <w:b/>
          <w:bCs/>
          <w:i/>
          <w:iCs/>
        </w:rPr>
        <w:t>Global Youth Forum for a Culture of Lawfulness (4</w:t>
      </w:r>
      <w:r w:rsidRPr="0042496E">
        <w:rPr>
          <w:rFonts w:asciiTheme="majorBidi" w:hAnsiTheme="majorBidi" w:cstheme="majorBidi"/>
          <w:b/>
          <w:bCs/>
          <w:i/>
          <w:iCs/>
          <w:vertAlign w:val="superscript"/>
        </w:rPr>
        <w:t>th</w:t>
      </w:r>
      <w:r w:rsidRPr="0042496E">
        <w:rPr>
          <w:rFonts w:asciiTheme="majorBidi" w:hAnsiTheme="majorBidi" w:cstheme="majorBidi"/>
          <w:b/>
          <w:bCs/>
          <w:i/>
          <w:iCs/>
        </w:rPr>
        <w:t xml:space="preserve"> Col-YF): </w:t>
      </w:r>
      <w:r w:rsidRPr="0042496E">
        <w:rPr>
          <w:rFonts w:asciiTheme="majorBidi" w:eastAsia="Arial" w:hAnsiTheme="majorBidi" w:cstheme="majorBidi"/>
          <w:b/>
          <w:bCs/>
        </w:rPr>
        <w:t> </w:t>
      </w:r>
      <w:r w:rsidRPr="0042496E">
        <w:rPr>
          <w:rFonts w:asciiTheme="majorBidi" w:hAnsiTheme="majorBidi" w:cstheme="majorBidi"/>
        </w:rPr>
        <w:t> </w:t>
      </w:r>
    </w:p>
    <w:p w14:paraId="3F834F2F" w14:textId="4F167FD1" w:rsidR="00954EE1" w:rsidRPr="0042496E" w:rsidRDefault="5E05B128" w:rsidP="2E8D1349">
      <w:pPr>
        <w:spacing w:before="100" w:beforeAutospacing="1" w:after="100" w:afterAutospacing="1" w:line="276" w:lineRule="auto"/>
        <w:jc w:val="lowKashida"/>
        <w:rPr>
          <w:rFonts w:asciiTheme="majorBidi" w:eastAsia="Times New Roman" w:hAnsiTheme="majorBidi" w:cstheme="majorBidi"/>
        </w:rPr>
      </w:pPr>
      <w:r w:rsidRPr="0042496E">
        <w:rPr>
          <w:rFonts w:asciiTheme="majorBidi" w:eastAsia="Times New Roman" w:hAnsiTheme="majorBidi" w:cstheme="majorBidi"/>
        </w:rPr>
        <w:t xml:space="preserve">The foundations of successful reintegration are laid during incarceration itself, and prisons must function as environments of genuine rehabilitation rather than purely punitive settings. At the same time, while societies have a legitimate interest in public safety and accountability, this must be balanced </w:t>
      </w:r>
      <w:r w:rsidR="205D4D53" w:rsidRPr="0042496E">
        <w:rPr>
          <w:rFonts w:asciiTheme="majorBidi" w:eastAsia="Times New Roman" w:hAnsiTheme="majorBidi" w:cstheme="majorBidi"/>
        </w:rPr>
        <w:t>against</w:t>
      </w:r>
      <w:r w:rsidRPr="0042496E">
        <w:rPr>
          <w:rFonts w:asciiTheme="majorBidi" w:eastAsia="Times New Roman" w:hAnsiTheme="majorBidi" w:cstheme="majorBidi"/>
        </w:rPr>
        <w:t xml:space="preserve"> the human rights of </w:t>
      </w:r>
      <w:r w:rsidR="6F9835F8" w:rsidRPr="0042496E">
        <w:rPr>
          <w:rFonts w:asciiTheme="majorBidi" w:eastAsia="Times New Roman" w:hAnsiTheme="majorBidi" w:cstheme="majorBidi"/>
        </w:rPr>
        <w:t>(</w:t>
      </w:r>
      <w:r w:rsidRPr="0042496E">
        <w:rPr>
          <w:rFonts w:asciiTheme="majorBidi" w:eastAsia="Times New Roman" w:hAnsiTheme="majorBidi" w:cstheme="majorBidi"/>
        </w:rPr>
        <w:t>formerly</w:t>
      </w:r>
      <w:r w:rsidR="10413CE9" w:rsidRPr="0042496E">
        <w:rPr>
          <w:rFonts w:asciiTheme="majorBidi" w:eastAsia="Times New Roman" w:hAnsiTheme="majorBidi" w:cstheme="majorBidi"/>
        </w:rPr>
        <w:t>)</w:t>
      </w:r>
      <w:r w:rsidRPr="0042496E">
        <w:rPr>
          <w:rFonts w:asciiTheme="majorBidi" w:eastAsia="Times New Roman" w:hAnsiTheme="majorBidi" w:cstheme="majorBidi"/>
        </w:rPr>
        <w:t xml:space="preserve"> incarcerated persons, including their rights to privacy and protection from discrimination. Individuals who have served their sentences and demonstrate a genuine commitment to reintegration must be given a meaningful second chance, with conditions for this created both in law and practice.</w:t>
      </w:r>
    </w:p>
    <w:p w14:paraId="2B8199F0" w14:textId="7E67F24A" w:rsidR="00954EE1" w:rsidRPr="0042496E" w:rsidRDefault="5E05B128" w:rsidP="2E8D1349">
      <w:pPr>
        <w:spacing w:before="100" w:beforeAutospacing="1" w:after="100" w:afterAutospacing="1" w:line="276" w:lineRule="auto"/>
        <w:jc w:val="both"/>
        <w:rPr>
          <w:rFonts w:asciiTheme="majorBidi" w:eastAsia="Times New Roman" w:hAnsiTheme="majorBidi" w:cstheme="majorBidi"/>
        </w:rPr>
      </w:pPr>
      <w:r w:rsidRPr="0042496E">
        <w:rPr>
          <w:rFonts w:asciiTheme="majorBidi" w:eastAsia="Times New Roman" w:hAnsiTheme="majorBidi" w:cstheme="majorBidi"/>
        </w:rPr>
        <w:t xml:space="preserve">Policies and programmes should therefore balance the rights and needs of </w:t>
      </w:r>
      <w:r w:rsidR="00760E50" w:rsidRPr="0042496E">
        <w:rPr>
          <w:rFonts w:asciiTheme="majorBidi" w:eastAsia="Times New Roman" w:hAnsiTheme="majorBidi" w:cstheme="majorBidi"/>
        </w:rPr>
        <w:t>ex-offenders</w:t>
      </w:r>
      <w:r w:rsidRPr="0042496E">
        <w:rPr>
          <w:rFonts w:asciiTheme="majorBidi" w:eastAsia="Times New Roman" w:hAnsiTheme="majorBidi" w:cstheme="majorBidi"/>
        </w:rPr>
        <w:t xml:space="preserve"> with those of victims and communities, and antidiscrimination laws should protect people with a history of incarceration on the same basis as they protect individuals on other grounds</w:t>
      </w:r>
      <w:r w:rsidR="45560DD0" w:rsidRPr="0042496E">
        <w:rPr>
          <w:rFonts w:asciiTheme="majorBidi" w:eastAsia="Times New Roman" w:hAnsiTheme="majorBidi" w:cstheme="majorBidi"/>
        </w:rPr>
        <w:t xml:space="preserve">. </w:t>
      </w:r>
      <w:r w:rsidRPr="0042496E">
        <w:rPr>
          <w:rFonts w:asciiTheme="majorBidi" w:eastAsia="Times New Roman" w:hAnsiTheme="majorBidi" w:cstheme="majorBidi"/>
        </w:rPr>
        <w:t xml:space="preserve"> </w:t>
      </w:r>
    </w:p>
    <w:p w14:paraId="60C7DC04" w14:textId="77777777" w:rsidR="00630B3F" w:rsidRPr="0042496E" w:rsidRDefault="007D26CA" w:rsidP="00C40D07">
      <w:pPr>
        <w:spacing w:before="240" w:after="240" w:line="327" w:lineRule="auto"/>
        <w:jc w:val="lowKashida"/>
        <w:rPr>
          <w:rFonts w:asciiTheme="majorBidi" w:hAnsiTheme="majorBidi" w:cstheme="majorBidi"/>
          <w:b/>
          <w:bCs/>
          <w:i/>
          <w:iCs/>
        </w:rPr>
      </w:pPr>
      <w:r w:rsidRPr="0042496E">
        <w:rPr>
          <w:rFonts w:asciiTheme="majorBidi" w:hAnsiTheme="majorBidi" w:cstheme="majorBidi"/>
          <w:b/>
          <w:bCs/>
          <w:i/>
          <w:iCs/>
        </w:rPr>
        <w:t>Tackling Social Stigma and Transforming Public Perceptions</w:t>
      </w:r>
    </w:p>
    <w:p w14:paraId="6E50650F" w14:textId="74C6F1A6" w:rsidR="00630B3F" w:rsidRPr="0042496E" w:rsidRDefault="58568357" w:rsidP="2E8D1349">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 xml:space="preserve">Address Stigma through </w:t>
      </w:r>
      <w:r w:rsidR="43731AEC" w:rsidRPr="0042496E">
        <w:rPr>
          <w:rFonts w:asciiTheme="majorBidi" w:hAnsiTheme="majorBidi" w:cstheme="majorBidi"/>
          <w:b/>
          <w:bCs/>
          <w:color w:val="424242"/>
        </w:rPr>
        <w:t xml:space="preserve">Responsible Language and Media Representation </w:t>
      </w:r>
    </w:p>
    <w:p w14:paraId="046C976C" w14:textId="7A5AA6E7" w:rsidR="00630B3F" w:rsidRPr="0042496E" w:rsidRDefault="14655F69" w:rsidP="00185898">
      <w:pPr>
        <w:spacing w:after="120" w:line="327" w:lineRule="auto"/>
        <w:jc w:val="lowKashida"/>
        <w:rPr>
          <w:rFonts w:asciiTheme="majorBidi" w:hAnsiTheme="majorBidi" w:cstheme="majorBidi"/>
          <w:color w:val="424242"/>
        </w:rPr>
      </w:pPr>
      <w:r w:rsidRPr="0042496E">
        <w:rPr>
          <w:rFonts w:asciiTheme="majorBidi" w:hAnsiTheme="majorBidi" w:cstheme="majorBidi"/>
          <w:color w:val="424242"/>
        </w:rPr>
        <w:t xml:space="preserve">Governments, </w:t>
      </w:r>
      <w:r w:rsidR="7FE557EB" w:rsidRPr="0042496E">
        <w:rPr>
          <w:rFonts w:asciiTheme="majorBidi" w:hAnsiTheme="majorBidi" w:cstheme="majorBidi"/>
          <w:color w:val="424242"/>
        </w:rPr>
        <w:t xml:space="preserve">local authorities, </w:t>
      </w:r>
      <w:r w:rsidRPr="0042496E">
        <w:rPr>
          <w:rFonts w:asciiTheme="majorBidi" w:hAnsiTheme="majorBidi" w:cstheme="majorBidi"/>
          <w:color w:val="424242"/>
        </w:rPr>
        <w:t xml:space="preserve">civil society and media organizations are called on to evaluate the way they </w:t>
      </w:r>
      <w:r w:rsidR="6F1BE30A" w:rsidRPr="0042496E">
        <w:rPr>
          <w:rFonts w:asciiTheme="majorBidi" w:hAnsiTheme="majorBidi" w:cstheme="majorBidi"/>
          <w:color w:val="424242"/>
        </w:rPr>
        <w:t>portray</w:t>
      </w:r>
      <w:r w:rsidRPr="0042496E">
        <w:rPr>
          <w:rFonts w:asciiTheme="majorBidi" w:hAnsiTheme="majorBidi" w:cstheme="majorBidi"/>
          <w:color w:val="424242"/>
        </w:rPr>
        <w:t xml:space="preserve"> and refer to </w:t>
      </w:r>
      <w:r w:rsidR="0E6D5380" w:rsidRPr="0042496E">
        <w:rPr>
          <w:rFonts w:asciiTheme="majorBidi" w:hAnsiTheme="majorBidi" w:cstheme="majorBidi"/>
          <w:color w:val="424242"/>
        </w:rPr>
        <w:t xml:space="preserve">ex-offenders and </w:t>
      </w:r>
      <w:r w:rsidRPr="0042496E">
        <w:rPr>
          <w:rFonts w:asciiTheme="majorBidi" w:hAnsiTheme="majorBidi" w:cstheme="majorBidi"/>
          <w:color w:val="424242"/>
        </w:rPr>
        <w:t xml:space="preserve">formerly incarcerated persons, replacing stigmatizing labels with </w:t>
      </w:r>
      <w:r w:rsidR="00A52469" w:rsidRPr="0042496E">
        <w:rPr>
          <w:rFonts w:asciiTheme="majorBidi" w:hAnsiTheme="majorBidi" w:cstheme="majorBidi"/>
          <w:color w:val="424242"/>
        </w:rPr>
        <w:t xml:space="preserve">language and </w:t>
      </w:r>
      <w:r w:rsidR="1DB22650" w:rsidRPr="0042496E">
        <w:rPr>
          <w:rFonts w:asciiTheme="majorBidi" w:hAnsiTheme="majorBidi" w:cstheme="majorBidi"/>
          <w:color w:val="424242"/>
        </w:rPr>
        <w:t>terminology</w:t>
      </w:r>
      <w:r w:rsidRPr="0042496E">
        <w:rPr>
          <w:rFonts w:asciiTheme="majorBidi" w:hAnsiTheme="majorBidi" w:cstheme="majorBidi"/>
          <w:color w:val="424242"/>
        </w:rPr>
        <w:t xml:space="preserve"> that </w:t>
      </w:r>
      <w:r w:rsidR="2DB61550" w:rsidRPr="0042496E">
        <w:rPr>
          <w:rFonts w:asciiTheme="majorBidi" w:hAnsiTheme="majorBidi" w:cstheme="majorBidi"/>
          <w:color w:val="424242"/>
        </w:rPr>
        <w:t xml:space="preserve">emphasize </w:t>
      </w:r>
      <w:r w:rsidRPr="0042496E">
        <w:rPr>
          <w:rFonts w:asciiTheme="majorBidi" w:hAnsiTheme="majorBidi" w:cstheme="majorBidi"/>
          <w:color w:val="424242"/>
        </w:rPr>
        <w:t>dignity and</w:t>
      </w:r>
      <w:r w:rsidR="1B449A8E" w:rsidRPr="0042496E">
        <w:rPr>
          <w:rFonts w:asciiTheme="majorBidi" w:hAnsiTheme="majorBidi" w:cstheme="majorBidi"/>
          <w:color w:val="424242"/>
        </w:rPr>
        <w:t xml:space="preserve"> </w:t>
      </w:r>
      <w:r w:rsidR="31667772" w:rsidRPr="0042496E">
        <w:rPr>
          <w:rFonts w:asciiTheme="majorBidi" w:hAnsiTheme="majorBidi" w:cstheme="majorBidi"/>
          <w:color w:val="424242"/>
        </w:rPr>
        <w:t xml:space="preserve">facilitates </w:t>
      </w:r>
      <w:r w:rsidRPr="0042496E">
        <w:rPr>
          <w:rFonts w:asciiTheme="majorBidi" w:hAnsiTheme="majorBidi" w:cstheme="majorBidi"/>
          <w:color w:val="424242"/>
        </w:rPr>
        <w:t xml:space="preserve">reintegration. This includes the use of non‑stigmatizing language in institutional, legal and public communication and the promotion of humanizing and ethical media representation, with balanced reporting and positive narratives </w:t>
      </w:r>
      <w:r w:rsidR="7B6A635B" w:rsidRPr="0042496E">
        <w:rPr>
          <w:rFonts w:asciiTheme="majorBidi" w:hAnsiTheme="majorBidi" w:cstheme="majorBidi"/>
          <w:color w:val="424242"/>
        </w:rPr>
        <w:t>that highlight</w:t>
      </w:r>
      <w:r w:rsidRPr="0042496E">
        <w:rPr>
          <w:rFonts w:asciiTheme="majorBidi" w:hAnsiTheme="majorBidi" w:cstheme="majorBidi"/>
          <w:color w:val="424242"/>
        </w:rPr>
        <w:t xml:space="preserve"> rehabilitation and reintegration. </w:t>
      </w:r>
      <w:r w:rsidR="4BA90C0B" w:rsidRPr="0042496E">
        <w:rPr>
          <w:rFonts w:asciiTheme="majorBidi" w:hAnsiTheme="majorBidi" w:cstheme="majorBidi"/>
          <w:color w:val="424242"/>
        </w:rPr>
        <w:lastRenderedPageBreak/>
        <w:t>Efforts are needed to</w:t>
      </w:r>
      <w:r w:rsidR="041E89AC" w:rsidRPr="0042496E">
        <w:rPr>
          <w:rFonts w:asciiTheme="majorBidi" w:hAnsiTheme="majorBidi" w:cstheme="majorBidi"/>
          <w:color w:val="424242"/>
        </w:rPr>
        <w:t xml:space="preserve"> </w:t>
      </w:r>
      <w:r w:rsidR="3B2B45C7" w:rsidRPr="0042496E">
        <w:rPr>
          <w:rFonts w:asciiTheme="majorBidi" w:hAnsiTheme="majorBidi" w:cstheme="majorBidi"/>
          <w:color w:val="424242"/>
        </w:rPr>
        <w:t>promote</w:t>
      </w:r>
      <w:r w:rsidR="1054B39B" w:rsidRPr="0042496E">
        <w:rPr>
          <w:rFonts w:asciiTheme="majorBidi" w:hAnsiTheme="majorBidi" w:cstheme="majorBidi"/>
          <w:color w:val="424242"/>
        </w:rPr>
        <w:t xml:space="preserve"> among the public and media</w:t>
      </w:r>
      <w:r w:rsidR="3B2B45C7" w:rsidRPr="0042496E">
        <w:rPr>
          <w:rFonts w:asciiTheme="majorBidi" w:hAnsiTheme="majorBidi" w:cstheme="majorBidi"/>
          <w:color w:val="424242"/>
        </w:rPr>
        <w:t xml:space="preserve"> </w:t>
      </w:r>
      <w:r w:rsidR="00185898" w:rsidRPr="0042496E">
        <w:rPr>
          <w:rFonts w:asciiTheme="majorBidi" w:hAnsiTheme="majorBidi" w:cstheme="majorBidi"/>
          <w:color w:val="424242"/>
        </w:rPr>
        <w:t xml:space="preserve">, including social media </w:t>
      </w:r>
      <w:r w:rsidR="00C617DF" w:rsidRPr="0042496E">
        <w:rPr>
          <w:rFonts w:asciiTheme="majorBidi" w:hAnsiTheme="majorBidi" w:cstheme="majorBidi"/>
          <w:color w:val="424242"/>
        </w:rPr>
        <w:t>platforms</w:t>
      </w:r>
      <w:r w:rsidR="00185898" w:rsidRPr="0042496E">
        <w:rPr>
          <w:rFonts w:asciiTheme="majorBidi" w:hAnsiTheme="majorBidi" w:cstheme="majorBidi"/>
          <w:color w:val="424242"/>
        </w:rPr>
        <w:t xml:space="preserve">, where stereotypes and misinformation are particularly </w:t>
      </w:r>
      <w:r w:rsidR="00C617DF" w:rsidRPr="0042496E">
        <w:rPr>
          <w:rFonts w:asciiTheme="majorBidi" w:hAnsiTheme="majorBidi" w:cstheme="majorBidi"/>
          <w:color w:val="424242"/>
        </w:rPr>
        <w:t>prevalent, the</w:t>
      </w:r>
      <w:r w:rsidR="3B2B45C7" w:rsidRPr="0042496E">
        <w:rPr>
          <w:rFonts w:asciiTheme="majorBidi" w:hAnsiTheme="majorBidi" w:cstheme="majorBidi"/>
          <w:color w:val="424242"/>
        </w:rPr>
        <w:t xml:space="preserve"> use of </w:t>
      </w:r>
      <w:r w:rsidRPr="0042496E">
        <w:rPr>
          <w:rFonts w:asciiTheme="majorBidi" w:hAnsiTheme="majorBidi" w:cstheme="majorBidi"/>
          <w:color w:val="424242"/>
        </w:rPr>
        <w:t>constructive terminology with a view to challeng</w:t>
      </w:r>
      <w:r w:rsidR="2C1CE26F" w:rsidRPr="0042496E">
        <w:rPr>
          <w:rFonts w:asciiTheme="majorBidi" w:hAnsiTheme="majorBidi" w:cstheme="majorBidi"/>
          <w:color w:val="424242"/>
        </w:rPr>
        <w:t>e</w:t>
      </w:r>
      <w:r w:rsidRPr="0042496E">
        <w:rPr>
          <w:rFonts w:asciiTheme="majorBidi" w:hAnsiTheme="majorBidi" w:cstheme="majorBidi"/>
          <w:color w:val="424242"/>
        </w:rPr>
        <w:t xml:space="preserve"> negative connotations and facilitat</w:t>
      </w:r>
      <w:r w:rsidR="4921E614" w:rsidRPr="0042496E">
        <w:rPr>
          <w:rFonts w:asciiTheme="majorBidi" w:hAnsiTheme="majorBidi" w:cstheme="majorBidi"/>
          <w:color w:val="424242"/>
        </w:rPr>
        <w:t>e</w:t>
      </w:r>
      <w:r w:rsidRPr="0042496E">
        <w:rPr>
          <w:rFonts w:asciiTheme="majorBidi" w:hAnsiTheme="majorBidi" w:cstheme="majorBidi"/>
          <w:color w:val="424242"/>
        </w:rPr>
        <w:t xml:space="preserve"> identity transformation and community acceptance. Media and communications actors are urged to develop and promote ethical guidelines and reporting standards, so as to avoid stigmatization at all stages</w:t>
      </w:r>
      <w:r w:rsidR="4638B1A7" w:rsidRPr="0042496E">
        <w:rPr>
          <w:rFonts w:asciiTheme="majorBidi" w:hAnsiTheme="majorBidi" w:cstheme="majorBidi"/>
          <w:color w:val="424242"/>
        </w:rPr>
        <w:t xml:space="preserve"> </w:t>
      </w:r>
      <w:r w:rsidR="48CE28E7" w:rsidRPr="0042496E">
        <w:rPr>
          <w:rFonts w:asciiTheme="majorBidi" w:hAnsiTheme="majorBidi" w:cstheme="majorBidi"/>
          <w:color w:val="424242"/>
        </w:rPr>
        <w:t>of the</w:t>
      </w:r>
      <w:r w:rsidR="4638B1A7" w:rsidRPr="0042496E">
        <w:rPr>
          <w:rFonts w:asciiTheme="majorBidi" w:hAnsiTheme="majorBidi" w:cstheme="majorBidi"/>
          <w:color w:val="424242"/>
        </w:rPr>
        <w:t xml:space="preserve"> </w:t>
      </w:r>
      <w:r w:rsidRPr="0042496E">
        <w:rPr>
          <w:rFonts w:asciiTheme="majorBidi" w:hAnsiTheme="majorBidi" w:cstheme="majorBidi"/>
          <w:color w:val="424242"/>
        </w:rPr>
        <w:t>criminal</w:t>
      </w:r>
      <w:r w:rsidR="2C1CE26F" w:rsidRPr="0042496E">
        <w:rPr>
          <w:rFonts w:asciiTheme="majorBidi" w:hAnsiTheme="majorBidi" w:cstheme="majorBidi"/>
          <w:color w:val="424242"/>
        </w:rPr>
        <w:t xml:space="preserve"> </w:t>
      </w:r>
      <w:r w:rsidR="4638B1A7" w:rsidRPr="0042496E">
        <w:rPr>
          <w:rFonts w:asciiTheme="majorBidi" w:hAnsiTheme="majorBidi" w:cstheme="majorBidi"/>
          <w:color w:val="424242"/>
        </w:rPr>
        <w:t>proce</w:t>
      </w:r>
      <w:r w:rsidR="48CE28E7" w:rsidRPr="0042496E">
        <w:rPr>
          <w:rFonts w:asciiTheme="majorBidi" w:hAnsiTheme="majorBidi" w:cstheme="majorBidi"/>
          <w:color w:val="424242"/>
        </w:rPr>
        <w:t>ss</w:t>
      </w:r>
      <w:r w:rsidR="4638B1A7" w:rsidRPr="0042496E">
        <w:rPr>
          <w:rFonts w:asciiTheme="majorBidi" w:hAnsiTheme="majorBidi" w:cstheme="majorBidi"/>
          <w:color w:val="424242"/>
        </w:rPr>
        <w:t xml:space="preserve">. </w:t>
      </w:r>
    </w:p>
    <w:p w14:paraId="54F9AF8C" w14:textId="40A43364" w:rsidR="00630B3F" w:rsidRPr="0042496E" w:rsidRDefault="14655F69" w:rsidP="2E8D1349">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Us</w:t>
      </w:r>
      <w:r w:rsidR="5BFA3EAA" w:rsidRPr="0042496E">
        <w:rPr>
          <w:rFonts w:asciiTheme="majorBidi" w:hAnsiTheme="majorBidi" w:cstheme="majorBidi"/>
          <w:b/>
          <w:bCs/>
          <w:color w:val="424242"/>
        </w:rPr>
        <w:t>e</w:t>
      </w:r>
      <w:r w:rsidRPr="0042496E">
        <w:rPr>
          <w:rFonts w:asciiTheme="majorBidi" w:hAnsiTheme="majorBidi" w:cstheme="majorBidi"/>
          <w:b/>
          <w:bCs/>
          <w:color w:val="424242"/>
        </w:rPr>
        <w:t xml:space="preserve"> </w:t>
      </w:r>
      <w:r w:rsidR="53ED6036" w:rsidRPr="0042496E">
        <w:rPr>
          <w:rFonts w:asciiTheme="majorBidi" w:hAnsiTheme="majorBidi" w:cstheme="majorBidi"/>
          <w:b/>
          <w:bCs/>
          <w:color w:val="424242"/>
        </w:rPr>
        <w:t>Research and Evidence to Shape Public Understanding and Counter Negative Narratives</w:t>
      </w:r>
    </w:p>
    <w:p w14:paraId="09D0793C" w14:textId="3C421573" w:rsidR="00630B3F" w:rsidRPr="0042496E" w:rsidRDefault="14655F69" w:rsidP="2E8D1349">
      <w:pPr>
        <w:spacing w:after="120" w:line="327" w:lineRule="auto"/>
        <w:jc w:val="lowKashida"/>
        <w:rPr>
          <w:rFonts w:asciiTheme="majorBidi" w:hAnsiTheme="majorBidi" w:cstheme="majorBidi"/>
          <w:color w:val="424242"/>
        </w:rPr>
      </w:pPr>
      <w:r w:rsidRPr="0042496E">
        <w:rPr>
          <w:rFonts w:asciiTheme="majorBidi" w:hAnsiTheme="majorBidi" w:cstheme="majorBidi"/>
          <w:color w:val="424242"/>
        </w:rPr>
        <w:t xml:space="preserve">Governments, civil society and academia are called on to strengthen the evidence base </w:t>
      </w:r>
      <w:r w:rsidR="3EEF1955" w:rsidRPr="0042496E">
        <w:rPr>
          <w:rFonts w:asciiTheme="majorBidi" w:hAnsiTheme="majorBidi" w:cstheme="majorBidi"/>
          <w:color w:val="424242"/>
        </w:rPr>
        <w:t xml:space="preserve">for </w:t>
      </w:r>
      <w:r w:rsidR="3DEB6A6E" w:rsidRPr="0042496E">
        <w:rPr>
          <w:rFonts w:asciiTheme="majorBidi" w:hAnsiTheme="majorBidi" w:cstheme="majorBidi"/>
          <w:color w:val="424242"/>
        </w:rPr>
        <w:t>the prevention of reoffending</w:t>
      </w:r>
      <w:r w:rsidR="3EEF1955" w:rsidRPr="0042496E">
        <w:rPr>
          <w:rFonts w:asciiTheme="majorBidi" w:hAnsiTheme="majorBidi" w:cstheme="majorBidi"/>
          <w:color w:val="424242"/>
        </w:rPr>
        <w:t xml:space="preserve"> </w:t>
      </w:r>
      <w:r w:rsidRPr="0042496E">
        <w:rPr>
          <w:rFonts w:asciiTheme="majorBidi" w:hAnsiTheme="majorBidi" w:cstheme="majorBidi"/>
          <w:color w:val="424242"/>
        </w:rPr>
        <w:t>by collaborating on</w:t>
      </w:r>
      <w:r w:rsidR="7FB4BA8D" w:rsidRPr="0042496E">
        <w:rPr>
          <w:rFonts w:asciiTheme="majorBidi" w:hAnsiTheme="majorBidi" w:cstheme="majorBidi"/>
          <w:color w:val="424242"/>
        </w:rPr>
        <w:t xml:space="preserve"> -</w:t>
      </w:r>
      <w:r w:rsidRPr="0042496E">
        <w:rPr>
          <w:rFonts w:asciiTheme="majorBidi" w:hAnsiTheme="majorBidi" w:cstheme="majorBidi"/>
          <w:color w:val="424242"/>
        </w:rPr>
        <w:t xml:space="preserve"> and conducting dedicated research into </w:t>
      </w:r>
      <w:r w:rsidR="16C0B0F1" w:rsidRPr="0042496E">
        <w:rPr>
          <w:rFonts w:asciiTheme="majorBidi" w:hAnsiTheme="majorBidi" w:cstheme="majorBidi"/>
          <w:color w:val="424242"/>
        </w:rPr>
        <w:t xml:space="preserve">- </w:t>
      </w:r>
      <w:r w:rsidRPr="0042496E">
        <w:rPr>
          <w:rFonts w:asciiTheme="majorBidi" w:hAnsiTheme="majorBidi" w:cstheme="majorBidi"/>
          <w:color w:val="424242"/>
        </w:rPr>
        <w:t xml:space="preserve">the effectiveness of rehabilitation and reintegration programmes, and to use </w:t>
      </w:r>
      <w:r w:rsidR="00D27B27" w:rsidRPr="0042496E">
        <w:rPr>
          <w:rFonts w:asciiTheme="majorBidi" w:hAnsiTheme="majorBidi" w:cstheme="majorBidi"/>
          <w:color w:val="424242"/>
        </w:rPr>
        <w:t xml:space="preserve">research </w:t>
      </w:r>
      <w:r w:rsidRPr="0042496E">
        <w:rPr>
          <w:rFonts w:asciiTheme="majorBidi" w:hAnsiTheme="majorBidi" w:cstheme="majorBidi"/>
          <w:color w:val="424242"/>
        </w:rPr>
        <w:t xml:space="preserve"> findings </w:t>
      </w:r>
      <w:r w:rsidR="003A0F87" w:rsidRPr="0042496E">
        <w:rPr>
          <w:rFonts w:asciiTheme="majorBidi" w:hAnsiTheme="majorBidi" w:cstheme="majorBidi"/>
          <w:color w:val="424242"/>
        </w:rPr>
        <w:t xml:space="preserve">and data </w:t>
      </w:r>
      <w:r w:rsidRPr="0042496E">
        <w:rPr>
          <w:rFonts w:asciiTheme="majorBidi" w:hAnsiTheme="majorBidi" w:cstheme="majorBidi"/>
          <w:color w:val="424242"/>
        </w:rPr>
        <w:t>to underpin public awareness‑raising campaigns</w:t>
      </w:r>
      <w:r w:rsidR="482F7310" w:rsidRPr="0042496E">
        <w:rPr>
          <w:rFonts w:asciiTheme="majorBidi" w:hAnsiTheme="majorBidi" w:cstheme="majorBidi"/>
          <w:color w:val="424242"/>
        </w:rPr>
        <w:t xml:space="preserve"> </w:t>
      </w:r>
      <w:r w:rsidR="6F20DFF3" w:rsidRPr="0042496E">
        <w:rPr>
          <w:rFonts w:asciiTheme="majorBidi" w:hAnsiTheme="majorBidi" w:cstheme="majorBidi"/>
          <w:color w:val="424242"/>
        </w:rPr>
        <w:t>and make</w:t>
      </w:r>
      <w:r w:rsidRPr="0042496E">
        <w:rPr>
          <w:rFonts w:asciiTheme="majorBidi" w:hAnsiTheme="majorBidi" w:cstheme="majorBidi"/>
          <w:color w:val="424242"/>
        </w:rPr>
        <w:t xml:space="preserve"> successful rehabilitation visible to the wider public and challeng</w:t>
      </w:r>
      <w:r w:rsidR="482F7310" w:rsidRPr="0042496E">
        <w:rPr>
          <w:rFonts w:asciiTheme="majorBidi" w:hAnsiTheme="majorBidi" w:cstheme="majorBidi"/>
          <w:color w:val="424242"/>
        </w:rPr>
        <w:t>e</w:t>
      </w:r>
      <w:r w:rsidRPr="0042496E">
        <w:rPr>
          <w:rFonts w:asciiTheme="majorBidi" w:hAnsiTheme="majorBidi" w:cstheme="majorBidi"/>
          <w:color w:val="424242"/>
        </w:rPr>
        <w:t xml:space="preserve"> negative stereotypes and perceptions .</w:t>
      </w:r>
    </w:p>
    <w:p w14:paraId="1DC7B170" w14:textId="4E3DA2E9" w:rsidR="00630B3F" w:rsidRPr="0042496E" w:rsidRDefault="14655F69" w:rsidP="2E8D1349">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Creat</w:t>
      </w:r>
      <w:r w:rsidR="6D4C6AD5" w:rsidRPr="0042496E">
        <w:rPr>
          <w:rFonts w:asciiTheme="majorBidi" w:hAnsiTheme="majorBidi" w:cstheme="majorBidi"/>
          <w:b/>
          <w:bCs/>
          <w:color w:val="424242"/>
        </w:rPr>
        <w:t>e</w:t>
      </w:r>
      <w:r w:rsidRPr="0042496E">
        <w:rPr>
          <w:rFonts w:asciiTheme="majorBidi" w:hAnsiTheme="majorBidi" w:cstheme="majorBidi"/>
          <w:b/>
          <w:bCs/>
          <w:color w:val="424242"/>
        </w:rPr>
        <w:t xml:space="preserve"> </w:t>
      </w:r>
      <w:r w:rsidR="482F7310" w:rsidRPr="0042496E">
        <w:rPr>
          <w:rFonts w:asciiTheme="majorBidi" w:hAnsiTheme="majorBidi" w:cstheme="majorBidi"/>
          <w:b/>
          <w:bCs/>
          <w:color w:val="424242"/>
        </w:rPr>
        <w:t xml:space="preserve">Human-Centred Narratives </w:t>
      </w:r>
      <w:r w:rsidR="763E2725" w:rsidRPr="0042496E">
        <w:rPr>
          <w:rFonts w:asciiTheme="majorBidi" w:hAnsiTheme="majorBidi" w:cstheme="majorBidi"/>
          <w:b/>
          <w:bCs/>
          <w:color w:val="424242"/>
        </w:rPr>
        <w:t>t</w:t>
      </w:r>
      <w:r w:rsidR="482F7310" w:rsidRPr="0042496E">
        <w:rPr>
          <w:rFonts w:asciiTheme="majorBidi" w:hAnsiTheme="majorBidi" w:cstheme="majorBidi"/>
          <w:b/>
          <w:bCs/>
          <w:color w:val="424242"/>
        </w:rPr>
        <w:t>hrough Multi Stakeholder Communication Campaigns</w:t>
      </w:r>
    </w:p>
    <w:p w14:paraId="10EEE9D6" w14:textId="5FA6CBAF" w:rsidR="00630B3F" w:rsidRPr="0042496E" w:rsidRDefault="2D981B8E" w:rsidP="2E8D1349">
      <w:pPr>
        <w:spacing w:after="120" w:line="327" w:lineRule="auto"/>
        <w:jc w:val="lowKashida"/>
        <w:rPr>
          <w:rFonts w:asciiTheme="majorBidi" w:hAnsiTheme="majorBidi" w:cstheme="majorBidi"/>
          <w:color w:val="424242"/>
        </w:rPr>
      </w:pPr>
      <w:r w:rsidRPr="0042496E">
        <w:rPr>
          <w:rFonts w:asciiTheme="majorBidi" w:hAnsiTheme="majorBidi" w:cstheme="majorBidi"/>
          <w:color w:val="424242"/>
        </w:rPr>
        <w:t xml:space="preserve">Often </w:t>
      </w:r>
      <w:r w:rsidR="14655F69" w:rsidRPr="0042496E">
        <w:rPr>
          <w:rFonts w:asciiTheme="majorBidi" w:hAnsiTheme="majorBidi" w:cstheme="majorBidi"/>
          <w:color w:val="424242"/>
        </w:rPr>
        <w:t xml:space="preserve">media portrayals of </w:t>
      </w:r>
      <w:r w:rsidR="0E6D5380" w:rsidRPr="0042496E">
        <w:rPr>
          <w:rFonts w:asciiTheme="majorBidi" w:hAnsiTheme="majorBidi" w:cstheme="majorBidi"/>
          <w:color w:val="424242"/>
        </w:rPr>
        <w:t xml:space="preserve">ex-offenders </w:t>
      </w:r>
      <w:r w:rsidR="14655F69" w:rsidRPr="0042496E">
        <w:rPr>
          <w:rFonts w:asciiTheme="majorBidi" w:hAnsiTheme="majorBidi" w:cstheme="majorBidi"/>
          <w:color w:val="424242"/>
        </w:rPr>
        <w:t xml:space="preserve">perpetuate fear and stigma. We call on media organizations, governments, civil society and other relevant actors, to actively produce, co‑create and support content that humanizes </w:t>
      </w:r>
      <w:r w:rsidR="410ECC3A" w:rsidRPr="0042496E">
        <w:rPr>
          <w:rFonts w:asciiTheme="majorBidi" w:hAnsiTheme="majorBidi" w:cstheme="majorBidi"/>
          <w:color w:val="424242"/>
        </w:rPr>
        <w:t>ex-offenders</w:t>
      </w:r>
      <w:r w:rsidR="73E9A014" w:rsidRPr="0042496E">
        <w:rPr>
          <w:rFonts w:asciiTheme="majorBidi" w:hAnsiTheme="majorBidi" w:cstheme="majorBidi"/>
          <w:color w:val="424242"/>
        </w:rPr>
        <w:t xml:space="preserve"> and formerly incarcerated persons</w:t>
      </w:r>
      <w:r w:rsidR="14655F69" w:rsidRPr="0042496E">
        <w:rPr>
          <w:rFonts w:asciiTheme="majorBidi" w:hAnsiTheme="majorBidi" w:cstheme="majorBidi"/>
          <w:color w:val="424242"/>
        </w:rPr>
        <w:t>, raise</w:t>
      </w:r>
      <w:r w:rsidR="2C1CE26F" w:rsidRPr="0042496E">
        <w:rPr>
          <w:rFonts w:asciiTheme="majorBidi" w:hAnsiTheme="majorBidi" w:cstheme="majorBidi"/>
          <w:color w:val="424242"/>
        </w:rPr>
        <w:t>s</w:t>
      </w:r>
      <w:r w:rsidR="14655F69" w:rsidRPr="0042496E">
        <w:rPr>
          <w:rFonts w:asciiTheme="majorBidi" w:hAnsiTheme="majorBidi" w:cstheme="majorBidi"/>
          <w:color w:val="424242"/>
        </w:rPr>
        <w:t xml:space="preserve"> awareness o</w:t>
      </w:r>
      <w:r w:rsidR="2C1CE26F" w:rsidRPr="0042496E">
        <w:rPr>
          <w:rFonts w:asciiTheme="majorBidi" w:hAnsiTheme="majorBidi" w:cstheme="majorBidi"/>
          <w:color w:val="424242"/>
        </w:rPr>
        <w:t>f</w:t>
      </w:r>
      <w:r w:rsidR="14655F69" w:rsidRPr="0042496E">
        <w:rPr>
          <w:rFonts w:asciiTheme="majorBidi" w:hAnsiTheme="majorBidi" w:cstheme="majorBidi"/>
          <w:color w:val="424242"/>
        </w:rPr>
        <w:t xml:space="preserve"> the drivers of crime and leverage media campaigns to represent </w:t>
      </w:r>
      <w:r w:rsidR="7978B80D" w:rsidRPr="0042496E">
        <w:rPr>
          <w:rFonts w:asciiTheme="majorBidi" w:hAnsiTheme="majorBidi" w:cstheme="majorBidi"/>
          <w:color w:val="424242"/>
        </w:rPr>
        <w:t>ex-offenders</w:t>
      </w:r>
      <w:r w:rsidR="73E9A014" w:rsidRPr="0042496E">
        <w:rPr>
          <w:rFonts w:asciiTheme="majorBidi" w:hAnsiTheme="majorBidi" w:cstheme="majorBidi"/>
          <w:color w:val="424242"/>
        </w:rPr>
        <w:t xml:space="preserve"> and formerly incarcerated persons</w:t>
      </w:r>
      <w:r w:rsidR="7978B80D" w:rsidRPr="0042496E">
        <w:rPr>
          <w:rFonts w:asciiTheme="majorBidi" w:hAnsiTheme="majorBidi" w:cstheme="majorBidi"/>
          <w:color w:val="424242"/>
        </w:rPr>
        <w:t xml:space="preserve"> </w:t>
      </w:r>
      <w:r w:rsidR="14655F69" w:rsidRPr="0042496E">
        <w:rPr>
          <w:rFonts w:asciiTheme="majorBidi" w:hAnsiTheme="majorBidi" w:cstheme="majorBidi"/>
          <w:color w:val="424242"/>
        </w:rPr>
        <w:t>in a positive light, shifting the narrative away from viewing them solely as criminals and towards an understanding of the broader structural factors that contribute to criminal involvement.</w:t>
      </w:r>
      <w:r w:rsidR="2C1CE26F" w:rsidRPr="0042496E">
        <w:rPr>
          <w:rFonts w:asciiTheme="majorBidi" w:hAnsiTheme="majorBidi" w:cstheme="majorBidi"/>
          <w:color w:val="424242"/>
        </w:rPr>
        <w:t xml:space="preserve"> </w:t>
      </w:r>
      <w:r w:rsidR="14655F69" w:rsidRPr="0042496E">
        <w:rPr>
          <w:rFonts w:asciiTheme="majorBidi" w:hAnsiTheme="majorBidi" w:cstheme="majorBidi"/>
          <w:color w:val="424242"/>
        </w:rPr>
        <w:t>Concrete actions can include youth‑led campaigns and initiatives that foster inclusive community environments,</w:t>
      </w:r>
      <w:r w:rsidR="14655F69" w:rsidRPr="0042496E">
        <w:rPr>
          <w:rFonts w:asciiTheme="majorBidi" w:hAnsiTheme="majorBidi" w:cstheme="majorBidi"/>
        </w:rPr>
        <w:t xml:space="preserve"> </w:t>
      </w:r>
      <w:r w:rsidR="14655F69" w:rsidRPr="0042496E">
        <w:rPr>
          <w:rFonts w:asciiTheme="majorBidi" w:hAnsiTheme="majorBidi" w:cstheme="majorBidi"/>
          <w:color w:val="424242"/>
        </w:rPr>
        <w:t>including youth</w:t>
      </w:r>
      <w:r w:rsidR="2C1CE26F" w:rsidRPr="0042496E">
        <w:rPr>
          <w:rFonts w:asciiTheme="majorBidi" w:hAnsiTheme="majorBidi" w:cstheme="majorBidi"/>
          <w:color w:val="424242"/>
        </w:rPr>
        <w:t>-</w:t>
      </w:r>
      <w:r w:rsidR="14655F69" w:rsidRPr="0042496E">
        <w:rPr>
          <w:rFonts w:asciiTheme="majorBidi" w:hAnsiTheme="majorBidi" w:cstheme="majorBidi"/>
          <w:color w:val="424242"/>
        </w:rPr>
        <w:t xml:space="preserve">led awareness initiatives such as digital storytelling, </w:t>
      </w:r>
      <w:r w:rsidR="54EC52DA" w:rsidRPr="0042496E">
        <w:rPr>
          <w:rFonts w:asciiTheme="majorBidi" w:hAnsiTheme="majorBidi" w:cstheme="majorBidi"/>
          <w:color w:val="424242"/>
        </w:rPr>
        <w:t xml:space="preserve">community </w:t>
      </w:r>
      <w:r w:rsidR="14655F69" w:rsidRPr="0042496E">
        <w:rPr>
          <w:rFonts w:asciiTheme="majorBidi" w:hAnsiTheme="majorBidi" w:cstheme="majorBidi"/>
          <w:color w:val="424242"/>
        </w:rPr>
        <w:t>dialogues, art and sport programmes</w:t>
      </w:r>
      <w:r w:rsidR="4721F110" w:rsidRPr="0042496E">
        <w:rPr>
          <w:rFonts w:asciiTheme="majorBidi" w:hAnsiTheme="majorBidi" w:cstheme="majorBidi"/>
          <w:color w:val="424242"/>
        </w:rPr>
        <w:t>,</w:t>
      </w:r>
      <w:r w:rsidR="14655F69" w:rsidRPr="0042496E">
        <w:rPr>
          <w:rFonts w:asciiTheme="majorBidi" w:hAnsiTheme="majorBidi" w:cstheme="majorBidi"/>
          <w:color w:val="424242"/>
        </w:rPr>
        <w:t xml:space="preserve"> a</w:t>
      </w:r>
      <w:r w:rsidR="1FF8315E" w:rsidRPr="0042496E">
        <w:rPr>
          <w:rFonts w:asciiTheme="majorBidi" w:hAnsiTheme="majorBidi" w:cstheme="majorBidi"/>
          <w:color w:val="424242"/>
        </w:rPr>
        <w:t xml:space="preserve">s well as </w:t>
      </w:r>
      <w:r w:rsidR="14655F69" w:rsidRPr="0042496E">
        <w:rPr>
          <w:rFonts w:asciiTheme="majorBidi" w:hAnsiTheme="majorBidi" w:cstheme="majorBidi"/>
          <w:color w:val="424242"/>
        </w:rPr>
        <w:t xml:space="preserve"> social media campaigns.</w:t>
      </w:r>
    </w:p>
    <w:p w14:paraId="388D698B" w14:textId="5F11B7C6" w:rsidR="00630B3F" w:rsidRPr="0042496E" w:rsidRDefault="00E95C8F" w:rsidP="008B4CCB">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 xml:space="preserve">Leverage </w:t>
      </w:r>
      <w:r w:rsidR="000F1793" w:rsidRPr="0042496E">
        <w:rPr>
          <w:rFonts w:asciiTheme="majorBidi" w:hAnsiTheme="majorBidi" w:cstheme="majorBidi"/>
          <w:b/>
          <w:bCs/>
          <w:color w:val="424242"/>
        </w:rPr>
        <w:t>the Use of Sport, Music and Art as Catalysts for Social Change</w:t>
      </w:r>
    </w:p>
    <w:p w14:paraId="38163A0B" w14:textId="542F6B40" w:rsidR="00794DF4" w:rsidRPr="0042496E" w:rsidRDefault="14655F69" w:rsidP="2E8D1349">
      <w:pPr>
        <w:spacing w:after="120" w:line="327" w:lineRule="auto"/>
        <w:jc w:val="lowKashida"/>
        <w:rPr>
          <w:rFonts w:ascii="Times New Roman" w:eastAsia="Times New Roman" w:hAnsi="Times New Roman" w:cs="Times New Roman"/>
        </w:rPr>
      </w:pPr>
      <w:r w:rsidRPr="0042496E">
        <w:rPr>
          <w:rFonts w:asciiTheme="majorBidi" w:hAnsiTheme="majorBidi" w:cstheme="majorBidi"/>
          <w:color w:val="424242"/>
        </w:rPr>
        <w:t xml:space="preserve">Governments, civil society and youth organizations </w:t>
      </w:r>
      <w:r w:rsidR="4D6D458F" w:rsidRPr="0042496E">
        <w:rPr>
          <w:rFonts w:asciiTheme="majorBidi" w:hAnsiTheme="majorBidi" w:cstheme="majorBidi"/>
          <w:color w:val="424242"/>
        </w:rPr>
        <w:t>c</w:t>
      </w:r>
      <w:r w:rsidRPr="0042496E">
        <w:rPr>
          <w:rFonts w:asciiTheme="majorBidi" w:hAnsiTheme="majorBidi" w:cstheme="majorBidi"/>
          <w:color w:val="424242"/>
        </w:rPr>
        <w:t>ould support the production of documentaries,</w:t>
      </w:r>
      <w:r w:rsidR="00BD0B92" w:rsidRPr="0042496E">
        <w:rPr>
          <w:rFonts w:asciiTheme="majorBidi" w:hAnsiTheme="majorBidi" w:cstheme="majorBidi"/>
          <w:color w:val="424242"/>
        </w:rPr>
        <w:t xml:space="preserve"> visual </w:t>
      </w:r>
      <w:r w:rsidR="00C617DF" w:rsidRPr="0042496E">
        <w:rPr>
          <w:rFonts w:asciiTheme="majorBidi" w:hAnsiTheme="majorBidi" w:cstheme="majorBidi"/>
          <w:color w:val="424242"/>
        </w:rPr>
        <w:t>content, storytelling</w:t>
      </w:r>
      <w:r w:rsidRPr="0042496E">
        <w:rPr>
          <w:rFonts w:asciiTheme="majorBidi" w:hAnsiTheme="majorBidi" w:cstheme="majorBidi"/>
          <w:color w:val="424242"/>
        </w:rPr>
        <w:t xml:space="preserve"> initiatives and sport</w:t>
      </w:r>
      <w:r w:rsidR="11792DE8" w:rsidRPr="0042496E">
        <w:rPr>
          <w:rFonts w:asciiTheme="majorBidi" w:hAnsiTheme="majorBidi" w:cstheme="majorBidi"/>
          <w:color w:val="424242"/>
        </w:rPr>
        <w:t>-</w:t>
      </w:r>
      <w:r w:rsidRPr="0042496E">
        <w:rPr>
          <w:rFonts w:asciiTheme="majorBidi" w:hAnsiTheme="majorBidi" w:cstheme="majorBidi"/>
          <w:color w:val="424242"/>
        </w:rPr>
        <w:t xml:space="preserve"> and art‑based advocacy, including drama, theatre and creative media such as music, that highlight the lives and experiences of </w:t>
      </w:r>
      <w:r w:rsidR="7A00904B" w:rsidRPr="0042496E">
        <w:rPr>
          <w:rFonts w:asciiTheme="majorBidi" w:hAnsiTheme="majorBidi" w:cstheme="majorBidi"/>
          <w:color w:val="424242"/>
        </w:rPr>
        <w:t xml:space="preserve">ex-offenders and </w:t>
      </w:r>
      <w:r w:rsidRPr="0042496E">
        <w:rPr>
          <w:rFonts w:asciiTheme="majorBidi" w:hAnsiTheme="majorBidi" w:cstheme="majorBidi"/>
          <w:color w:val="424242"/>
        </w:rPr>
        <w:t xml:space="preserve">formerly incarcerated persons from a human perspective. We call on youth to develop physical and digital media </w:t>
      </w:r>
      <w:r w:rsidR="0ED38283" w:rsidRPr="0042496E">
        <w:rPr>
          <w:rFonts w:asciiTheme="majorBidi" w:hAnsiTheme="majorBidi" w:cstheme="majorBidi"/>
          <w:color w:val="424242"/>
        </w:rPr>
        <w:t xml:space="preserve">content </w:t>
      </w:r>
      <w:r w:rsidRPr="0042496E">
        <w:rPr>
          <w:rFonts w:asciiTheme="majorBidi" w:hAnsiTheme="majorBidi" w:cstheme="majorBidi"/>
          <w:color w:val="424242"/>
        </w:rPr>
        <w:t xml:space="preserve">that </w:t>
      </w:r>
      <w:r w:rsidR="3B1D4A2C" w:rsidRPr="0042496E">
        <w:rPr>
          <w:rFonts w:asciiTheme="majorBidi" w:hAnsiTheme="majorBidi" w:cstheme="majorBidi"/>
          <w:color w:val="424242"/>
        </w:rPr>
        <w:t>promotes</w:t>
      </w:r>
      <w:r w:rsidRPr="0042496E">
        <w:rPr>
          <w:rFonts w:asciiTheme="majorBidi" w:hAnsiTheme="majorBidi" w:cstheme="majorBidi"/>
          <w:color w:val="424242"/>
        </w:rPr>
        <w:t xml:space="preserve"> equal </w:t>
      </w:r>
      <w:r w:rsidR="20976CDA" w:rsidRPr="0042496E">
        <w:rPr>
          <w:rFonts w:asciiTheme="majorBidi" w:hAnsiTheme="majorBidi" w:cstheme="majorBidi"/>
          <w:color w:val="424242"/>
        </w:rPr>
        <w:t xml:space="preserve">treatment </w:t>
      </w:r>
      <w:r w:rsidR="0071A27C" w:rsidRPr="0042496E">
        <w:rPr>
          <w:rFonts w:asciiTheme="majorBidi" w:hAnsiTheme="majorBidi" w:cstheme="majorBidi"/>
          <w:color w:val="424242"/>
        </w:rPr>
        <w:t>of</w:t>
      </w:r>
      <w:r w:rsidRPr="0042496E">
        <w:rPr>
          <w:rFonts w:asciiTheme="majorBidi" w:hAnsiTheme="majorBidi" w:cstheme="majorBidi"/>
          <w:color w:val="424242"/>
        </w:rPr>
        <w:t xml:space="preserve"> </w:t>
      </w:r>
      <w:r w:rsidR="64587DBC" w:rsidRPr="0042496E">
        <w:rPr>
          <w:rFonts w:asciiTheme="majorBidi" w:hAnsiTheme="majorBidi" w:cstheme="majorBidi"/>
          <w:color w:val="424242"/>
        </w:rPr>
        <w:lastRenderedPageBreak/>
        <w:t xml:space="preserve">ex-offenders and </w:t>
      </w:r>
      <w:r w:rsidRPr="0042496E">
        <w:rPr>
          <w:rFonts w:asciiTheme="majorBidi" w:hAnsiTheme="majorBidi" w:cstheme="majorBidi"/>
          <w:color w:val="424242"/>
        </w:rPr>
        <w:t xml:space="preserve">formerly incarcerated persons, using </w:t>
      </w:r>
      <w:r w:rsidR="005F29DB" w:rsidRPr="0042496E">
        <w:rPr>
          <w:rFonts w:asciiTheme="majorBidi" w:hAnsiTheme="majorBidi" w:cstheme="majorBidi"/>
          <w:color w:val="424242"/>
        </w:rPr>
        <w:t xml:space="preserve">tailored and </w:t>
      </w:r>
      <w:r w:rsidR="5A6A8C8E" w:rsidRPr="0042496E">
        <w:rPr>
          <w:rFonts w:asciiTheme="majorBidi" w:hAnsiTheme="majorBidi" w:cstheme="majorBidi"/>
          <w:color w:val="424242"/>
        </w:rPr>
        <w:t>accessible</w:t>
      </w:r>
      <w:r w:rsidR="36ECC96C" w:rsidRPr="0042496E">
        <w:rPr>
          <w:rFonts w:asciiTheme="majorBidi" w:hAnsiTheme="majorBidi" w:cstheme="majorBidi"/>
          <w:color w:val="424242"/>
        </w:rPr>
        <w:t xml:space="preserve"> formats</w:t>
      </w:r>
      <w:r w:rsidRPr="0042496E">
        <w:rPr>
          <w:rFonts w:asciiTheme="majorBidi" w:hAnsiTheme="majorBidi" w:cstheme="majorBidi"/>
          <w:color w:val="424242"/>
        </w:rPr>
        <w:t xml:space="preserve"> </w:t>
      </w:r>
      <w:r w:rsidR="00583C78" w:rsidRPr="0042496E">
        <w:rPr>
          <w:rFonts w:asciiTheme="majorBidi" w:hAnsiTheme="majorBidi" w:cstheme="majorBidi"/>
          <w:color w:val="424242"/>
        </w:rPr>
        <w:t xml:space="preserve"> </w:t>
      </w:r>
      <w:r w:rsidRPr="0042496E">
        <w:rPr>
          <w:rFonts w:asciiTheme="majorBidi" w:hAnsiTheme="majorBidi" w:cstheme="majorBidi"/>
          <w:color w:val="424242"/>
        </w:rPr>
        <w:t xml:space="preserve"> such as rehabilitation success stories as a way for citizens to view their humanity.</w:t>
      </w:r>
    </w:p>
    <w:p w14:paraId="1B9691D4" w14:textId="0AE87C8B" w:rsidR="00630B3F" w:rsidRPr="0042496E" w:rsidRDefault="007D26CA" w:rsidP="008B4CCB">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 xml:space="preserve">Address </w:t>
      </w:r>
      <w:r w:rsidR="00A572F5" w:rsidRPr="0042496E">
        <w:rPr>
          <w:rFonts w:asciiTheme="majorBidi" w:hAnsiTheme="majorBidi" w:cstheme="majorBidi"/>
          <w:b/>
          <w:bCs/>
          <w:color w:val="424242"/>
        </w:rPr>
        <w:t>Prejudice and Shape Positive Narratives through Education</w:t>
      </w:r>
    </w:p>
    <w:p w14:paraId="4E26CCCC" w14:textId="32E595CC" w:rsidR="009B3140" w:rsidRPr="0042496E" w:rsidRDefault="14655F69" w:rsidP="2E8D1349">
      <w:pPr>
        <w:spacing w:after="120" w:line="327" w:lineRule="auto"/>
        <w:jc w:val="lowKashida"/>
        <w:rPr>
          <w:rFonts w:asciiTheme="majorBidi" w:hAnsiTheme="majorBidi" w:cstheme="majorBidi"/>
          <w:i/>
          <w:iCs/>
          <w:color w:val="424242"/>
        </w:rPr>
      </w:pPr>
      <w:r w:rsidRPr="0042496E">
        <w:rPr>
          <w:rFonts w:asciiTheme="majorBidi" w:hAnsiTheme="majorBidi" w:cstheme="majorBidi"/>
          <w:color w:val="424242"/>
        </w:rPr>
        <w:t xml:space="preserve">Governments </w:t>
      </w:r>
      <w:r w:rsidR="70F2F10C" w:rsidRPr="0042496E">
        <w:rPr>
          <w:rFonts w:asciiTheme="majorBidi" w:hAnsiTheme="majorBidi" w:cstheme="majorBidi"/>
          <w:color w:val="424242"/>
        </w:rPr>
        <w:t xml:space="preserve">and local authorities </w:t>
      </w:r>
      <w:r w:rsidR="400F3F8B" w:rsidRPr="0042496E">
        <w:rPr>
          <w:rFonts w:asciiTheme="majorBidi" w:hAnsiTheme="majorBidi" w:cstheme="majorBidi"/>
          <w:color w:val="424242"/>
        </w:rPr>
        <w:t>c</w:t>
      </w:r>
      <w:r w:rsidRPr="0042496E">
        <w:rPr>
          <w:rFonts w:asciiTheme="majorBidi" w:hAnsiTheme="majorBidi" w:cstheme="majorBidi"/>
          <w:color w:val="424242"/>
        </w:rPr>
        <w:t>ould work with educational institutions to integrate into school and university curricula content that fosters understanding of the social, economic and structural drivers of criminal involvement, including disadvantaged environments, lack of educational opportunity, peer pressure</w:t>
      </w:r>
      <w:r w:rsidR="1D9C378F" w:rsidRPr="0042496E">
        <w:rPr>
          <w:rFonts w:asciiTheme="majorBidi" w:hAnsiTheme="majorBidi" w:cstheme="majorBidi"/>
          <w:color w:val="424242"/>
        </w:rPr>
        <w:t>, bullying, gender</w:t>
      </w:r>
      <w:r w:rsidRPr="0042496E">
        <w:rPr>
          <w:rFonts w:asciiTheme="majorBidi" w:hAnsiTheme="majorBidi" w:cstheme="majorBidi"/>
          <w:color w:val="424242"/>
        </w:rPr>
        <w:t xml:space="preserve"> and </w:t>
      </w:r>
      <w:r w:rsidR="1D9C378F" w:rsidRPr="0042496E">
        <w:rPr>
          <w:rFonts w:asciiTheme="majorBidi" w:hAnsiTheme="majorBidi" w:cstheme="majorBidi"/>
          <w:color w:val="424242"/>
        </w:rPr>
        <w:t>intersectional factors,</w:t>
      </w:r>
      <w:r w:rsidR="1E21084A" w:rsidRPr="0042496E">
        <w:rPr>
          <w:rFonts w:asciiTheme="majorBidi" w:hAnsiTheme="majorBidi" w:cstheme="majorBidi"/>
          <w:color w:val="424242"/>
        </w:rPr>
        <w:t xml:space="preserve"> and </w:t>
      </w:r>
      <w:r w:rsidRPr="0042496E">
        <w:rPr>
          <w:rFonts w:asciiTheme="majorBidi" w:hAnsiTheme="majorBidi" w:cstheme="majorBidi"/>
          <w:color w:val="424242"/>
        </w:rPr>
        <w:t>economic vulnerability. Stigma is learned early, shaped by families, media and cultural assumptions</w:t>
      </w:r>
      <w:r w:rsidR="35691EDB" w:rsidRPr="0042496E">
        <w:rPr>
          <w:rFonts w:asciiTheme="majorBidi" w:hAnsiTheme="majorBidi" w:cstheme="majorBidi"/>
          <w:color w:val="424242"/>
        </w:rPr>
        <w:t>. C</w:t>
      </w:r>
      <w:r w:rsidRPr="0042496E">
        <w:rPr>
          <w:rFonts w:asciiTheme="majorBidi" w:hAnsiTheme="majorBidi" w:cstheme="majorBidi"/>
          <w:color w:val="424242"/>
        </w:rPr>
        <w:t xml:space="preserve">hallenging those narratives at an early age through education is </w:t>
      </w:r>
      <w:r w:rsidR="30E6B419" w:rsidRPr="0042496E">
        <w:rPr>
          <w:rFonts w:asciiTheme="majorBidi" w:hAnsiTheme="majorBidi" w:cstheme="majorBidi"/>
          <w:color w:val="424242"/>
        </w:rPr>
        <w:t>a</w:t>
      </w:r>
      <w:r w:rsidRPr="0042496E">
        <w:rPr>
          <w:rFonts w:asciiTheme="majorBidi" w:hAnsiTheme="majorBidi" w:cstheme="majorBidi"/>
          <w:color w:val="424242"/>
        </w:rPr>
        <w:t xml:space="preserve"> durable long‑term strateg</w:t>
      </w:r>
      <w:r w:rsidR="30E6B419" w:rsidRPr="0042496E">
        <w:rPr>
          <w:rFonts w:asciiTheme="majorBidi" w:hAnsiTheme="majorBidi" w:cstheme="majorBidi"/>
          <w:color w:val="424242"/>
        </w:rPr>
        <w:t>y to shift</w:t>
      </w:r>
      <w:r w:rsidRPr="0042496E">
        <w:rPr>
          <w:rFonts w:asciiTheme="majorBidi" w:hAnsiTheme="majorBidi" w:cstheme="majorBidi"/>
          <w:color w:val="424242"/>
        </w:rPr>
        <w:t xml:space="preserve"> public attitudes towards </w:t>
      </w:r>
      <w:r w:rsidR="64587DBC" w:rsidRPr="0042496E">
        <w:rPr>
          <w:rFonts w:asciiTheme="majorBidi" w:hAnsiTheme="majorBidi" w:cstheme="majorBidi"/>
          <w:color w:val="424242"/>
        </w:rPr>
        <w:t xml:space="preserve">ex-offenders and </w:t>
      </w:r>
      <w:r w:rsidRPr="0042496E">
        <w:rPr>
          <w:rFonts w:asciiTheme="majorBidi" w:hAnsiTheme="majorBidi" w:cstheme="majorBidi"/>
          <w:color w:val="424242"/>
        </w:rPr>
        <w:t>formerly incarcerated persons. Youth participation through school programmes, civic engagement and community volunteering focused on fostering inclusion and social acceptance should be encouraged. Schools can also serve as active platforms for young people to organize awareness activities, creating the conditions for each generation to transmit more informed and empathetic attitudes to those around them.</w:t>
      </w:r>
      <w:r w:rsidRPr="0042496E">
        <w:rPr>
          <w:rFonts w:asciiTheme="majorBidi" w:hAnsiTheme="majorBidi" w:cstheme="majorBidi"/>
          <w:i/>
          <w:iCs/>
          <w:color w:val="424242"/>
        </w:rPr>
        <w:t xml:space="preserve"> </w:t>
      </w:r>
    </w:p>
    <w:p w14:paraId="1352E612" w14:textId="4080126D" w:rsidR="00630B3F" w:rsidRPr="0042496E" w:rsidRDefault="007D26CA" w:rsidP="006B487D">
      <w:pPr>
        <w:spacing w:before="240" w:after="120" w:line="327" w:lineRule="auto"/>
        <w:jc w:val="lowKashida"/>
        <w:rPr>
          <w:rFonts w:asciiTheme="majorBidi" w:hAnsiTheme="majorBidi" w:cstheme="majorBidi"/>
          <w:color w:val="424242"/>
        </w:rPr>
      </w:pPr>
      <w:r w:rsidRPr="0042496E">
        <w:rPr>
          <w:rFonts w:asciiTheme="majorBidi" w:hAnsiTheme="majorBidi" w:cstheme="majorBidi"/>
          <w:b/>
          <w:bCs/>
          <w:i/>
          <w:iCs/>
          <w:color w:val="424242"/>
        </w:rPr>
        <w:t xml:space="preserve">Enhancing </w:t>
      </w:r>
      <w:r w:rsidR="001A7B26" w:rsidRPr="0042496E">
        <w:rPr>
          <w:rFonts w:asciiTheme="majorBidi" w:hAnsiTheme="majorBidi" w:cstheme="majorBidi"/>
          <w:b/>
          <w:bCs/>
          <w:i/>
          <w:iCs/>
          <w:color w:val="424242"/>
        </w:rPr>
        <w:t>Y</w:t>
      </w:r>
      <w:r w:rsidRPr="0042496E">
        <w:rPr>
          <w:rFonts w:asciiTheme="majorBidi" w:hAnsiTheme="majorBidi" w:cstheme="majorBidi"/>
          <w:b/>
          <w:bCs/>
          <w:i/>
          <w:iCs/>
          <w:color w:val="424242"/>
        </w:rPr>
        <w:t>outh Engagement, Volunteerism and Community Participation</w:t>
      </w:r>
      <w:r w:rsidRPr="0042496E">
        <w:rPr>
          <w:rFonts w:asciiTheme="majorBidi" w:hAnsiTheme="majorBidi" w:cstheme="majorBidi"/>
          <w:color w:val="424242"/>
        </w:rPr>
        <w:t xml:space="preserve"> </w:t>
      </w:r>
    </w:p>
    <w:p w14:paraId="6E50EB9F" w14:textId="0AD186D3" w:rsidR="00630B3F" w:rsidRPr="0042496E" w:rsidRDefault="00A0478E" w:rsidP="00403B20">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Strengthen Partnerships</w:t>
      </w:r>
      <w:r w:rsidR="00DE45D3" w:rsidRPr="0042496E">
        <w:rPr>
          <w:rFonts w:asciiTheme="majorBidi" w:hAnsiTheme="majorBidi" w:cstheme="majorBidi"/>
          <w:b/>
          <w:bCs/>
          <w:color w:val="424242"/>
        </w:rPr>
        <w:t xml:space="preserve"> with Universities and the Education Sector to Increase Youth Engagement</w:t>
      </w:r>
    </w:p>
    <w:p w14:paraId="316C1D9C" w14:textId="0ACC66A7" w:rsidR="00630B3F" w:rsidRDefault="14655F69" w:rsidP="2E8D1349">
      <w:pPr>
        <w:spacing w:after="120" w:line="327" w:lineRule="auto"/>
        <w:jc w:val="lowKashida"/>
        <w:rPr>
          <w:rFonts w:asciiTheme="majorBidi" w:hAnsiTheme="majorBidi" w:cstheme="majorBidi"/>
          <w:color w:val="424242"/>
        </w:rPr>
      </w:pPr>
      <w:r w:rsidRPr="0042496E">
        <w:rPr>
          <w:rFonts w:asciiTheme="majorBidi" w:hAnsiTheme="majorBidi" w:cstheme="majorBidi"/>
          <w:color w:val="424242"/>
        </w:rPr>
        <w:t>Governments</w:t>
      </w:r>
      <w:r w:rsidR="56EC8650" w:rsidRPr="0042496E">
        <w:rPr>
          <w:rFonts w:asciiTheme="majorBidi" w:hAnsiTheme="majorBidi" w:cstheme="majorBidi"/>
          <w:color w:val="424242"/>
        </w:rPr>
        <w:t>, local authorities</w:t>
      </w:r>
      <w:r w:rsidR="29EE0558" w:rsidRPr="0042496E">
        <w:rPr>
          <w:rFonts w:asciiTheme="majorBidi" w:hAnsiTheme="majorBidi" w:cstheme="majorBidi"/>
          <w:color w:val="424242"/>
        </w:rPr>
        <w:t xml:space="preserve">, </w:t>
      </w:r>
      <w:r w:rsidRPr="0042496E">
        <w:rPr>
          <w:rFonts w:asciiTheme="majorBidi" w:hAnsiTheme="majorBidi" w:cstheme="majorBidi"/>
          <w:color w:val="424242"/>
        </w:rPr>
        <w:t>correctional institutions</w:t>
      </w:r>
      <w:r w:rsidR="18C81B2E" w:rsidRPr="0042496E">
        <w:rPr>
          <w:rFonts w:asciiTheme="majorBidi" w:hAnsiTheme="majorBidi" w:cstheme="majorBidi"/>
          <w:color w:val="424242"/>
        </w:rPr>
        <w:t xml:space="preserve"> and universities</w:t>
      </w:r>
      <w:r w:rsidRPr="0042496E">
        <w:rPr>
          <w:rFonts w:asciiTheme="majorBidi" w:hAnsiTheme="majorBidi" w:cstheme="majorBidi"/>
          <w:color w:val="424242"/>
        </w:rPr>
        <w:t xml:space="preserve"> </w:t>
      </w:r>
      <w:r w:rsidR="14B560C9" w:rsidRPr="0042496E">
        <w:rPr>
          <w:rFonts w:asciiTheme="majorBidi" w:hAnsiTheme="majorBidi" w:cstheme="majorBidi"/>
          <w:color w:val="424242"/>
        </w:rPr>
        <w:t>c</w:t>
      </w:r>
      <w:r w:rsidRPr="0042496E">
        <w:rPr>
          <w:rFonts w:asciiTheme="majorBidi" w:hAnsiTheme="majorBidi" w:cstheme="majorBidi"/>
          <w:color w:val="424242"/>
        </w:rPr>
        <w:t>ould facilitate structured and safe</w:t>
      </w:r>
      <w:r w:rsidR="633C8D07" w:rsidRPr="0042496E">
        <w:rPr>
          <w:rFonts w:asciiTheme="majorBidi" w:hAnsiTheme="majorBidi" w:cstheme="majorBidi"/>
          <w:color w:val="424242"/>
        </w:rPr>
        <w:t xml:space="preserve"> programmes</w:t>
      </w:r>
      <w:r w:rsidR="00A0478E" w:rsidRPr="0042496E">
        <w:rPr>
          <w:rFonts w:asciiTheme="majorBidi" w:hAnsiTheme="majorBidi" w:cstheme="majorBidi"/>
          <w:color w:val="424242"/>
        </w:rPr>
        <w:t xml:space="preserve"> </w:t>
      </w:r>
      <w:r w:rsidR="290FC27E" w:rsidRPr="0042496E">
        <w:rPr>
          <w:rFonts w:asciiTheme="majorBidi" w:hAnsiTheme="majorBidi" w:cstheme="majorBidi"/>
          <w:color w:val="424242"/>
        </w:rPr>
        <w:t>to correctional institutions</w:t>
      </w:r>
      <w:r w:rsidRPr="0042496E">
        <w:rPr>
          <w:rFonts w:asciiTheme="majorBidi" w:hAnsiTheme="majorBidi" w:cstheme="majorBidi"/>
          <w:color w:val="424242"/>
        </w:rPr>
        <w:t xml:space="preserve"> for young adult volunteers and university </w:t>
      </w:r>
      <w:r w:rsidR="56EC8650" w:rsidRPr="0042496E">
        <w:rPr>
          <w:rFonts w:asciiTheme="majorBidi" w:hAnsiTheme="majorBidi" w:cstheme="majorBidi"/>
          <w:color w:val="424242"/>
        </w:rPr>
        <w:t>students, with</w:t>
      </w:r>
      <w:r w:rsidR="62CCCAEE" w:rsidRPr="0042496E">
        <w:rPr>
          <w:rFonts w:asciiTheme="majorBidi" w:hAnsiTheme="majorBidi" w:cstheme="majorBidi"/>
          <w:color w:val="424242"/>
        </w:rPr>
        <w:t xml:space="preserve"> appropriate vetting, orientation and safeguarding protocols in place, under the supervision of trained professionals, and in accordance with applicable institutional security requirements and duty of care obligations,</w:t>
      </w:r>
      <w:r w:rsidRPr="0042496E">
        <w:rPr>
          <w:rFonts w:asciiTheme="majorBidi" w:hAnsiTheme="majorBidi" w:cstheme="majorBidi"/>
          <w:color w:val="424242"/>
        </w:rPr>
        <w:t xml:space="preserve"> forging synergies in which </w:t>
      </w:r>
      <w:r w:rsidR="0F3F95F5" w:rsidRPr="0042496E">
        <w:rPr>
          <w:rFonts w:asciiTheme="majorBidi" w:hAnsiTheme="majorBidi" w:cstheme="majorBidi"/>
          <w:color w:val="424242"/>
        </w:rPr>
        <w:t xml:space="preserve">university </w:t>
      </w:r>
      <w:r w:rsidRPr="0042496E">
        <w:rPr>
          <w:rFonts w:asciiTheme="majorBidi" w:hAnsiTheme="majorBidi" w:cstheme="majorBidi"/>
          <w:color w:val="424242"/>
        </w:rPr>
        <w:t xml:space="preserve">students support incarcerated individuals with mentoring, skills sharing and job market preparation while themselves developing a direct and informed understanding of the backgrounds and circumstances of persons in conflict with the law. Universities are called on to formally recognize such engagement by awarding academic credits, and establishing internship opportunities, so that promoting tolerance, acceptance and forgiveness become embedded in the university learning experience rather than remaining a voluntary add‑on. </w:t>
      </w:r>
    </w:p>
    <w:p w14:paraId="59644633" w14:textId="77777777" w:rsidR="00B7502B" w:rsidRPr="0042496E" w:rsidRDefault="00B7502B" w:rsidP="2E8D1349">
      <w:pPr>
        <w:spacing w:after="120" w:line="327" w:lineRule="auto"/>
        <w:jc w:val="lowKashida"/>
        <w:rPr>
          <w:rFonts w:asciiTheme="majorBidi" w:hAnsiTheme="majorBidi" w:cstheme="majorBidi"/>
          <w:b/>
          <w:bCs/>
          <w:color w:val="424242"/>
        </w:rPr>
      </w:pPr>
    </w:p>
    <w:p w14:paraId="1BB8C46A" w14:textId="5F9C4459" w:rsidR="00630B3F" w:rsidRPr="0042496E" w:rsidRDefault="007D26CA" w:rsidP="00403B20">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lastRenderedPageBreak/>
        <w:t xml:space="preserve">Establish </w:t>
      </w:r>
      <w:r w:rsidR="00C46F7B" w:rsidRPr="0042496E">
        <w:rPr>
          <w:rFonts w:asciiTheme="majorBidi" w:hAnsiTheme="majorBidi" w:cstheme="majorBidi"/>
          <w:b/>
          <w:bCs/>
          <w:color w:val="424242"/>
        </w:rPr>
        <w:t xml:space="preserve">Youth-Led Mentoring and Peer-To-Peer Support Programmes for </w:t>
      </w:r>
      <w:r w:rsidR="00403B20" w:rsidRPr="0042496E">
        <w:rPr>
          <w:rFonts w:asciiTheme="majorBidi" w:hAnsiTheme="majorBidi" w:cstheme="majorBidi"/>
          <w:b/>
          <w:bCs/>
          <w:color w:val="424242"/>
        </w:rPr>
        <w:t>Children and</w:t>
      </w:r>
      <w:r w:rsidR="00C46F7B" w:rsidRPr="0042496E">
        <w:rPr>
          <w:rFonts w:asciiTheme="majorBidi" w:hAnsiTheme="majorBidi" w:cstheme="majorBidi"/>
          <w:b/>
          <w:bCs/>
          <w:color w:val="424242"/>
        </w:rPr>
        <w:t xml:space="preserve"> Young Adult</w:t>
      </w:r>
      <w:r w:rsidR="00CF3B95" w:rsidRPr="0042496E">
        <w:rPr>
          <w:rFonts w:asciiTheme="majorBidi" w:hAnsiTheme="majorBidi" w:cstheme="majorBidi"/>
          <w:b/>
          <w:bCs/>
          <w:color w:val="424242"/>
        </w:rPr>
        <w:t>s</w:t>
      </w:r>
      <w:r w:rsidR="00C46F7B" w:rsidRPr="0042496E">
        <w:rPr>
          <w:rFonts w:asciiTheme="majorBidi" w:hAnsiTheme="majorBidi" w:cstheme="majorBidi"/>
          <w:b/>
          <w:bCs/>
          <w:color w:val="424242"/>
        </w:rPr>
        <w:t xml:space="preserve"> </w:t>
      </w:r>
      <w:r w:rsidR="007A6392" w:rsidRPr="0042496E">
        <w:rPr>
          <w:rFonts w:asciiTheme="majorBidi" w:hAnsiTheme="majorBidi" w:cstheme="majorBidi"/>
          <w:b/>
          <w:bCs/>
          <w:color w:val="424242"/>
        </w:rPr>
        <w:t xml:space="preserve">in Conflict with the Law </w:t>
      </w:r>
    </w:p>
    <w:p w14:paraId="14968877" w14:textId="59895000" w:rsidR="009B3140" w:rsidRPr="0042496E" w:rsidRDefault="14655F69" w:rsidP="2E8D1349">
      <w:pPr>
        <w:spacing w:after="120" w:line="327" w:lineRule="auto"/>
        <w:jc w:val="lowKashida"/>
        <w:rPr>
          <w:rFonts w:asciiTheme="majorBidi" w:hAnsiTheme="majorBidi" w:cstheme="majorBidi"/>
          <w:color w:val="424242"/>
        </w:rPr>
      </w:pPr>
      <w:r w:rsidRPr="0042496E">
        <w:rPr>
          <w:rFonts w:asciiTheme="majorBidi" w:hAnsiTheme="majorBidi" w:cstheme="majorBidi"/>
          <w:color w:val="424242"/>
        </w:rPr>
        <w:t xml:space="preserve">Governments, in partnership with universities and correctional institutions, </w:t>
      </w:r>
      <w:r w:rsidR="3BAC1438" w:rsidRPr="0042496E">
        <w:rPr>
          <w:rFonts w:asciiTheme="majorBidi" w:hAnsiTheme="majorBidi" w:cstheme="majorBidi"/>
          <w:color w:val="424242"/>
        </w:rPr>
        <w:t xml:space="preserve">could  </w:t>
      </w:r>
      <w:r w:rsidRPr="0042496E">
        <w:rPr>
          <w:rFonts w:asciiTheme="majorBidi" w:hAnsiTheme="majorBidi" w:cstheme="majorBidi"/>
          <w:color w:val="424242"/>
        </w:rPr>
        <w:t xml:space="preserve">establish </w:t>
      </w:r>
      <w:r w:rsidR="19E0EB9A" w:rsidRPr="0042496E">
        <w:rPr>
          <w:rFonts w:asciiTheme="majorBidi" w:hAnsiTheme="majorBidi" w:cstheme="majorBidi"/>
          <w:color w:val="424242"/>
        </w:rPr>
        <w:t xml:space="preserve">safe and </w:t>
      </w:r>
      <w:r w:rsidRPr="0042496E">
        <w:rPr>
          <w:rFonts w:asciiTheme="majorBidi" w:hAnsiTheme="majorBidi" w:cstheme="majorBidi"/>
          <w:color w:val="424242"/>
        </w:rPr>
        <w:t>structured programmes in which youth‑led mentorship and peer‑</w:t>
      </w:r>
      <w:r w:rsidR="4428A90D" w:rsidRPr="0042496E">
        <w:rPr>
          <w:rFonts w:asciiTheme="majorBidi" w:hAnsiTheme="majorBidi" w:cstheme="majorBidi"/>
          <w:color w:val="424242"/>
        </w:rPr>
        <w:t xml:space="preserve">to-peer </w:t>
      </w:r>
      <w:r w:rsidRPr="0042496E">
        <w:rPr>
          <w:rFonts w:asciiTheme="majorBidi" w:hAnsiTheme="majorBidi" w:cstheme="majorBidi"/>
          <w:color w:val="424242"/>
        </w:rPr>
        <w:t xml:space="preserve">support initiatives enable young people to act as mentors and buddies to </w:t>
      </w:r>
      <w:r w:rsidR="18C81B2E" w:rsidRPr="0042496E">
        <w:rPr>
          <w:rFonts w:asciiTheme="majorBidi" w:hAnsiTheme="majorBidi" w:cstheme="majorBidi"/>
          <w:color w:val="424242"/>
        </w:rPr>
        <w:t>children</w:t>
      </w:r>
      <w:r w:rsidRPr="0042496E">
        <w:rPr>
          <w:rFonts w:asciiTheme="majorBidi" w:hAnsiTheme="majorBidi" w:cstheme="majorBidi"/>
          <w:color w:val="424242"/>
        </w:rPr>
        <w:t xml:space="preserve"> and young adult</w:t>
      </w:r>
      <w:r w:rsidR="18C81B2E" w:rsidRPr="0042496E">
        <w:rPr>
          <w:rFonts w:asciiTheme="majorBidi" w:hAnsiTheme="majorBidi" w:cstheme="majorBidi"/>
          <w:color w:val="424242"/>
        </w:rPr>
        <w:t>s in conflict with the law</w:t>
      </w:r>
      <w:r w:rsidRPr="0042496E">
        <w:rPr>
          <w:rFonts w:asciiTheme="majorBidi" w:hAnsiTheme="majorBidi" w:cstheme="majorBidi"/>
          <w:color w:val="424242"/>
        </w:rPr>
        <w:t>, both during incarceration and in the period following release,</w:t>
      </w:r>
      <w:r w:rsidR="1BDE3D76" w:rsidRPr="0042496E">
        <w:rPr>
          <w:rFonts w:asciiTheme="majorBidi" w:hAnsiTheme="majorBidi" w:cstheme="majorBidi"/>
          <w:color w:val="424242"/>
        </w:rPr>
        <w:t xml:space="preserve"> with appropriate vetting, orientation and safeguarding protocols in place, under the supervision of trained </w:t>
      </w:r>
      <w:r w:rsidR="00BA5E7E" w:rsidRPr="0042496E">
        <w:rPr>
          <w:rFonts w:asciiTheme="majorBidi" w:hAnsiTheme="majorBidi" w:cstheme="majorBidi"/>
          <w:color w:val="424242"/>
        </w:rPr>
        <w:t>professionals.</w:t>
      </w:r>
      <w:r w:rsidR="00BA5E7E">
        <w:rPr>
          <w:rFonts w:asciiTheme="majorBidi" w:hAnsiTheme="majorBidi" w:cstheme="majorBidi"/>
          <w:color w:val="424242"/>
        </w:rPr>
        <w:t xml:space="preserve"> Moreover, </w:t>
      </w:r>
      <w:r w:rsidR="00760E50">
        <w:rPr>
          <w:rFonts w:asciiTheme="majorBidi" w:hAnsiTheme="majorBidi" w:cstheme="majorBidi"/>
          <w:color w:val="424242"/>
        </w:rPr>
        <w:t>y</w:t>
      </w:r>
      <w:r w:rsidR="00402045" w:rsidRPr="0042496E">
        <w:rPr>
          <w:rFonts w:asciiTheme="majorBidi" w:hAnsiTheme="majorBidi" w:cstheme="majorBidi"/>
          <w:color w:val="424242"/>
        </w:rPr>
        <w:t xml:space="preserve">oung volunteers </w:t>
      </w:r>
      <w:r w:rsidR="00760E50">
        <w:rPr>
          <w:rFonts w:asciiTheme="majorBidi" w:hAnsiTheme="majorBidi" w:cstheme="majorBidi"/>
          <w:color w:val="424242"/>
        </w:rPr>
        <w:t xml:space="preserve">and mentors </w:t>
      </w:r>
      <w:r w:rsidR="00402045" w:rsidRPr="0042496E">
        <w:rPr>
          <w:rFonts w:asciiTheme="majorBidi" w:hAnsiTheme="majorBidi" w:cstheme="majorBidi"/>
          <w:color w:val="424242"/>
        </w:rPr>
        <w:t>could</w:t>
      </w:r>
      <w:r w:rsidR="00760E50">
        <w:rPr>
          <w:rFonts w:asciiTheme="majorBidi" w:hAnsiTheme="majorBidi" w:cstheme="majorBidi"/>
          <w:color w:val="424242"/>
        </w:rPr>
        <w:t xml:space="preserve"> </w:t>
      </w:r>
      <w:r w:rsidR="00402045" w:rsidRPr="0042496E">
        <w:rPr>
          <w:rFonts w:asciiTheme="majorBidi" w:hAnsiTheme="majorBidi" w:cstheme="majorBidi"/>
          <w:color w:val="424242"/>
        </w:rPr>
        <w:t xml:space="preserve">be </w:t>
      </w:r>
      <w:r w:rsidR="00C617DF" w:rsidRPr="0042496E">
        <w:rPr>
          <w:rFonts w:asciiTheme="majorBidi" w:hAnsiTheme="majorBidi" w:cstheme="majorBidi"/>
          <w:color w:val="424242"/>
        </w:rPr>
        <w:t>engaged in</w:t>
      </w:r>
      <w:r w:rsidR="008D73AD" w:rsidRPr="0042496E">
        <w:rPr>
          <w:rFonts w:asciiTheme="majorBidi" w:hAnsiTheme="majorBidi" w:cstheme="majorBidi"/>
          <w:color w:val="424242"/>
        </w:rPr>
        <w:t xml:space="preserve"> </w:t>
      </w:r>
      <w:r w:rsidR="00023FFD">
        <w:rPr>
          <w:rFonts w:asciiTheme="majorBidi" w:hAnsiTheme="majorBidi" w:cstheme="majorBidi"/>
          <w:color w:val="424242"/>
        </w:rPr>
        <w:t xml:space="preserve">tailored </w:t>
      </w:r>
      <w:r w:rsidR="00760E50" w:rsidRPr="0042496E">
        <w:rPr>
          <w:rFonts w:asciiTheme="majorBidi" w:hAnsiTheme="majorBidi" w:cstheme="majorBidi"/>
          <w:color w:val="424242"/>
        </w:rPr>
        <w:t>programmes</w:t>
      </w:r>
      <w:r w:rsidR="008D73AD" w:rsidRPr="0042496E">
        <w:rPr>
          <w:rFonts w:asciiTheme="majorBidi" w:hAnsiTheme="majorBidi" w:cstheme="majorBidi"/>
          <w:color w:val="424242"/>
        </w:rPr>
        <w:t xml:space="preserve"> </w:t>
      </w:r>
      <w:r w:rsidR="00931412">
        <w:rPr>
          <w:rFonts w:asciiTheme="majorBidi" w:hAnsiTheme="majorBidi" w:cstheme="majorBidi"/>
          <w:color w:val="424242"/>
        </w:rPr>
        <w:t xml:space="preserve">that </w:t>
      </w:r>
      <w:r w:rsidR="007D26CA" w:rsidRPr="0042496E">
        <w:rPr>
          <w:rFonts w:asciiTheme="majorBidi" w:hAnsiTheme="majorBidi" w:cstheme="majorBidi"/>
          <w:color w:val="424242"/>
        </w:rPr>
        <w:t xml:space="preserve">provide practical support in digital literacy, language proficiency, career planning, job searching and interview preparation </w:t>
      </w:r>
      <w:r w:rsidR="00614A1E">
        <w:rPr>
          <w:rFonts w:asciiTheme="majorBidi" w:hAnsiTheme="majorBidi" w:cstheme="majorBidi"/>
          <w:color w:val="424242"/>
        </w:rPr>
        <w:t xml:space="preserve">to support young </w:t>
      </w:r>
      <w:r w:rsidR="00DE781E">
        <w:rPr>
          <w:rFonts w:asciiTheme="majorBidi" w:hAnsiTheme="majorBidi" w:cstheme="majorBidi"/>
          <w:color w:val="424242"/>
        </w:rPr>
        <w:t>offenders,</w:t>
      </w:r>
      <w:r w:rsidR="00A567BF">
        <w:rPr>
          <w:rFonts w:asciiTheme="majorBidi" w:hAnsiTheme="majorBidi" w:cstheme="majorBidi"/>
          <w:color w:val="424242"/>
        </w:rPr>
        <w:t xml:space="preserve"> but also other </w:t>
      </w:r>
      <w:r w:rsidR="00DE781E">
        <w:rPr>
          <w:rFonts w:asciiTheme="majorBidi" w:hAnsiTheme="majorBidi" w:cstheme="majorBidi"/>
          <w:color w:val="424242"/>
        </w:rPr>
        <w:t>ex-</w:t>
      </w:r>
      <w:r w:rsidR="00A567BF">
        <w:rPr>
          <w:rFonts w:asciiTheme="majorBidi" w:hAnsiTheme="majorBidi" w:cstheme="majorBidi"/>
          <w:color w:val="424242"/>
        </w:rPr>
        <w:t xml:space="preserve"> </w:t>
      </w:r>
      <w:r w:rsidR="00DE781E">
        <w:rPr>
          <w:rFonts w:asciiTheme="majorBidi" w:hAnsiTheme="majorBidi" w:cstheme="majorBidi"/>
          <w:color w:val="424242"/>
        </w:rPr>
        <w:t>offenders</w:t>
      </w:r>
      <w:r w:rsidR="00DE781E" w:rsidRPr="00DE781E">
        <w:rPr>
          <w:rFonts w:asciiTheme="majorBidi" w:hAnsiTheme="majorBidi" w:cstheme="majorBidi"/>
          <w:color w:val="424242"/>
        </w:rPr>
        <w:t xml:space="preserve"> </w:t>
      </w:r>
      <w:r w:rsidR="00DE781E">
        <w:rPr>
          <w:rFonts w:asciiTheme="majorBidi" w:hAnsiTheme="majorBidi" w:cstheme="majorBidi"/>
          <w:color w:val="424242"/>
        </w:rPr>
        <w:t xml:space="preserve">vulnerable groups and individuals,  </w:t>
      </w:r>
      <w:r w:rsidR="00614A1E">
        <w:rPr>
          <w:rFonts w:asciiTheme="majorBidi" w:hAnsiTheme="majorBidi" w:cstheme="majorBidi"/>
          <w:color w:val="424242"/>
        </w:rPr>
        <w:t xml:space="preserve">to </w:t>
      </w:r>
      <w:r w:rsidR="007D26CA" w:rsidRPr="0042496E">
        <w:rPr>
          <w:rFonts w:asciiTheme="majorBidi" w:hAnsiTheme="majorBidi" w:cstheme="majorBidi"/>
          <w:color w:val="424242"/>
        </w:rPr>
        <w:t>develop the skills needed to compete in the modern labour market</w:t>
      </w:r>
      <w:r w:rsidRPr="0042496E">
        <w:rPr>
          <w:rFonts w:asciiTheme="majorBidi" w:hAnsiTheme="majorBidi" w:cstheme="majorBidi"/>
          <w:color w:val="424242"/>
        </w:rPr>
        <w:t>. Universities should formally recognize this engagement by awarding academic credits to participating students, and by partnering with youth organizations, embedding mentorship of young offenders into the university learning experience and ensuring a sustained supply of relatable, peer‑age volunteers.</w:t>
      </w:r>
    </w:p>
    <w:p w14:paraId="4369B185" w14:textId="4AEE1CBE" w:rsidR="009B3140" w:rsidRPr="0042496E" w:rsidRDefault="007D26CA" w:rsidP="006B487D">
      <w:pPr>
        <w:spacing w:before="240" w:after="120" w:line="327" w:lineRule="auto"/>
        <w:jc w:val="lowKashida"/>
        <w:rPr>
          <w:rFonts w:asciiTheme="majorBidi" w:hAnsiTheme="majorBidi" w:cstheme="majorBidi"/>
          <w:color w:val="424242"/>
        </w:rPr>
      </w:pPr>
      <w:r w:rsidRPr="0042496E">
        <w:rPr>
          <w:rFonts w:asciiTheme="majorBidi" w:hAnsiTheme="majorBidi" w:cstheme="majorBidi"/>
          <w:b/>
          <w:bCs/>
          <w:i/>
          <w:iCs/>
          <w:color w:val="424242"/>
        </w:rPr>
        <w:t xml:space="preserve"> </w:t>
      </w:r>
      <w:r w:rsidRPr="0042496E">
        <w:rPr>
          <w:rFonts w:asciiTheme="majorBidi" w:hAnsiTheme="majorBidi" w:cstheme="majorBidi"/>
          <w:b/>
          <w:bCs/>
          <w:i/>
          <w:iCs/>
          <w:color w:val="000000" w:themeColor="text1"/>
        </w:rPr>
        <w:t>Strengthening Rehabilitative and Supportive Environments</w:t>
      </w:r>
      <w:r w:rsidRPr="0042496E">
        <w:rPr>
          <w:rFonts w:asciiTheme="majorBidi" w:hAnsiTheme="majorBidi" w:cstheme="majorBidi"/>
          <w:color w:val="000000" w:themeColor="text1"/>
        </w:rPr>
        <w:t xml:space="preserve"> </w:t>
      </w:r>
    </w:p>
    <w:p w14:paraId="3C1A0763" w14:textId="27CE9DC7" w:rsidR="00630B3F" w:rsidRPr="0042496E" w:rsidRDefault="1EE6FD17" w:rsidP="2E8D1349">
      <w:pPr>
        <w:pStyle w:val="a9"/>
        <w:numPr>
          <w:ilvl w:val="0"/>
          <w:numId w:val="32"/>
        </w:numPr>
        <w:spacing w:before="240" w:after="120" w:line="327" w:lineRule="auto"/>
        <w:jc w:val="lowKashida"/>
        <w:rPr>
          <w:rFonts w:asciiTheme="majorBidi" w:hAnsiTheme="majorBidi" w:cstheme="majorBidi"/>
          <w:b/>
          <w:bCs/>
        </w:rPr>
      </w:pPr>
      <w:r w:rsidRPr="0042496E">
        <w:rPr>
          <w:rFonts w:asciiTheme="majorBidi" w:hAnsiTheme="majorBidi" w:cstheme="majorBidi"/>
          <w:b/>
          <w:bCs/>
        </w:rPr>
        <w:t>Enhanc</w:t>
      </w:r>
      <w:r w:rsidR="1F6E71D3" w:rsidRPr="0042496E">
        <w:rPr>
          <w:rFonts w:asciiTheme="majorBidi" w:hAnsiTheme="majorBidi" w:cstheme="majorBidi"/>
          <w:b/>
          <w:bCs/>
        </w:rPr>
        <w:t>e</w:t>
      </w:r>
      <w:r w:rsidRPr="0042496E">
        <w:rPr>
          <w:rFonts w:asciiTheme="majorBidi" w:hAnsiTheme="majorBidi" w:cstheme="majorBidi"/>
          <w:b/>
          <w:bCs/>
        </w:rPr>
        <w:t xml:space="preserve"> </w:t>
      </w:r>
      <w:r w:rsidR="1F1DBF25" w:rsidRPr="0042496E">
        <w:rPr>
          <w:rFonts w:asciiTheme="majorBidi" w:hAnsiTheme="majorBidi" w:cstheme="majorBidi"/>
          <w:b/>
          <w:bCs/>
        </w:rPr>
        <w:t xml:space="preserve">Rehabilitative Environments in Correctional </w:t>
      </w:r>
      <w:r w:rsidR="286EE478" w:rsidRPr="0042496E">
        <w:rPr>
          <w:rFonts w:asciiTheme="majorBidi" w:hAnsiTheme="majorBidi" w:cstheme="majorBidi"/>
          <w:b/>
          <w:bCs/>
        </w:rPr>
        <w:t xml:space="preserve">Institutions and other Detention </w:t>
      </w:r>
      <w:r w:rsidR="1F1DBF25" w:rsidRPr="0042496E">
        <w:rPr>
          <w:rFonts w:asciiTheme="majorBidi" w:hAnsiTheme="majorBidi" w:cstheme="majorBidi"/>
          <w:b/>
          <w:bCs/>
        </w:rPr>
        <w:t xml:space="preserve">Facilities  </w:t>
      </w:r>
    </w:p>
    <w:p w14:paraId="4D9A2958" w14:textId="7DD3E6D1" w:rsidR="00630B3F" w:rsidRPr="0042496E" w:rsidRDefault="007D26CA" w:rsidP="00FB2D67">
      <w:pPr>
        <w:spacing w:before="240" w:after="120" w:line="327" w:lineRule="auto"/>
        <w:jc w:val="lowKashida"/>
        <w:rPr>
          <w:rFonts w:asciiTheme="majorBidi" w:hAnsiTheme="majorBidi" w:cstheme="majorBidi"/>
        </w:rPr>
      </w:pPr>
      <w:r w:rsidRPr="0042496E">
        <w:rPr>
          <w:rFonts w:asciiTheme="majorBidi" w:hAnsiTheme="majorBidi" w:cstheme="majorBidi"/>
        </w:rPr>
        <w:t xml:space="preserve">We call on governments and </w:t>
      </w:r>
      <w:r w:rsidR="002804AF" w:rsidRPr="0042496E">
        <w:rPr>
          <w:rFonts w:asciiTheme="majorBidi" w:hAnsiTheme="majorBidi" w:cstheme="majorBidi"/>
        </w:rPr>
        <w:t>relevant state</w:t>
      </w:r>
      <w:r w:rsidR="00FA511E" w:rsidRPr="0042496E">
        <w:rPr>
          <w:rFonts w:asciiTheme="majorBidi" w:hAnsiTheme="majorBidi" w:cstheme="majorBidi"/>
        </w:rPr>
        <w:t xml:space="preserve"> </w:t>
      </w:r>
      <w:r w:rsidRPr="0042496E">
        <w:rPr>
          <w:rFonts w:asciiTheme="majorBidi" w:hAnsiTheme="majorBidi" w:cstheme="majorBidi"/>
        </w:rPr>
        <w:t>institutions to invest in quality education, individualized vocational and digital skills training</w:t>
      </w:r>
      <w:r w:rsidR="00EC17E8" w:rsidRPr="0042496E">
        <w:rPr>
          <w:rFonts w:asciiTheme="majorBidi" w:hAnsiTheme="majorBidi" w:cstheme="majorBidi"/>
        </w:rPr>
        <w:t xml:space="preserve"> </w:t>
      </w:r>
      <w:r w:rsidRPr="0042496E">
        <w:rPr>
          <w:rFonts w:asciiTheme="majorBidi" w:hAnsiTheme="majorBidi" w:cstheme="majorBidi"/>
        </w:rPr>
        <w:t>and improv</w:t>
      </w:r>
      <w:r w:rsidR="007A4480" w:rsidRPr="0042496E">
        <w:rPr>
          <w:rFonts w:asciiTheme="majorBidi" w:hAnsiTheme="majorBidi" w:cstheme="majorBidi"/>
        </w:rPr>
        <w:t>ing</w:t>
      </w:r>
      <w:r w:rsidRPr="0042496E">
        <w:rPr>
          <w:rFonts w:asciiTheme="majorBidi" w:hAnsiTheme="majorBidi" w:cstheme="majorBidi"/>
        </w:rPr>
        <w:t xml:space="preserve"> conditions</w:t>
      </w:r>
      <w:r w:rsidR="007D1181" w:rsidRPr="0042496E">
        <w:rPr>
          <w:rFonts w:asciiTheme="majorBidi" w:hAnsiTheme="majorBidi" w:cstheme="majorBidi"/>
        </w:rPr>
        <w:t xml:space="preserve"> in correctional facilities</w:t>
      </w:r>
      <w:r w:rsidRPr="0042496E">
        <w:rPr>
          <w:rFonts w:asciiTheme="majorBidi" w:hAnsiTheme="majorBidi" w:cstheme="majorBidi"/>
        </w:rPr>
        <w:t xml:space="preserve">, to ensure that </w:t>
      </w:r>
      <w:r w:rsidR="00EC17E8" w:rsidRPr="0042496E">
        <w:rPr>
          <w:rFonts w:asciiTheme="majorBidi" w:hAnsiTheme="majorBidi" w:cstheme="majorBidi"/>
        </w:rPr>
        <w:t xml:space="preserve">the period of </w:t>
      </w:r>
      <w:r w:rsidRPr="0042496E">
        <w:rPr>
          <w:rFonts w:asciiTheme="majorBidi" w:hAnsiTheme="majorBidi" w:cstheme="majorBidi"/>
        </w:rPr>
        <w:t xml:space="preserve">incarceration is actively used to prepare individuals for a successful return to society. </w:t>
      </w:r>
    </w:p>
    <w:p w14:paraId="12B0A1DB" w14:textId="454ACE5F" w:rsidR="00EC17E8" w:rsidRPr="0042496E" w:rsidRDefault="00EC17E8" w:rsidP="00C40D07">
      <w:pPr>
        <w:pStyle w:val="a9"/>
        <w:numPr>
          <w:ilvl w:val="0"/>
          <w:numId w:val="25"/>
        </w:numPr>
        <w:spacing w:after="120" w:line="327" w:lineRule="auto"/>
        <w:jc w:val="lowKashida"/>
        <w:rPr>
          <w:rFonts w:asciiTheme="majorBidi" w:hAnsiTheme="majorBidi" w:cstheme="majorBidi"/>
        </w:rPr>
      </w:pPr>
      <w:r w:rsidRPr="0042496E">
        <w:rPr>
          <w:rFonts w:asciiTheme="majorBidi" w:hAnsiTheme="majorBidi" w:cstheme="majorBidi"/>
        </w:rPr>
        <w:t xml:space="preserve">Governments </w:t>
      </w:r>
      <w:r w:rsidR="00087031" w:rsidRPr="0042496E">
        <w:rPr>
          <w:rFonts w:asciiTheme="majorBidi" w:hAnsiTheme="majorBidi" w:cstheme="majorBidi"/>
        </w:rPr>
        <w:t>c</w:t>
      </w:r>
      <w:r w:rsidRPr="0042496E">
        <w:rPr>
          <w:rFonts w:asciiTheme="majorBidi" w:hAnsiTheme="majorBidi" w:cstheme="majorBidi"/>
        </w:rPr>
        <w:t>ould create integrated transition systems that link vocational education and training programmes to national labour market needs, ensuring that vocational training provided during incarceration leads to recognized industry certifications and qualifications that are portable, credible and accepted by employers upon release. To this end, governments are encouraged to establish formal partnerships between correctional institutions, technical colleges, universities and professional bodies so that formerly incarcerated persons, and young</w:t>
      </w:r>
      <w:r w:rsidR="007D1181" w:rsidRPr="0042496E">
        <w:rPr>
          <w:rFonts w:asciiTheme="majorBidi" w:hAnsiTheme="majorBidi" w:cstheme="majorBidi"/>
        </w:rPr>
        <w:t xml:space="preserve"> adult</w:t>
      </w:r>
      <w:r w:rsidR="00A61F72" w:rsidRPr="0042496E">
        <w:rPr>
          <w:rFonts w:asciiTheme="majorBidi" w:hAnsiTheme="majorBidi" w:cstheme="majorBidi"/>
        </w:rPr>
        <w:t xml:space="preserve">s </w:t>
      </w:r>
      <w:r w:rsidRPr="0042496E">
        <w:rPr>
          <w:rFonts w:asciiTheme="majorBidi" w:hAnsiTheme="majorBidi" w:cstheme="majorBidi"/>
        </w:rPr>
        <w:t xml:space="preserve">in particular, can access certified programmes including in technical trades and vocational disciplines relevant to the current labour market, and complete or continue their education without having to restart upon release. </w:t>
      </w:r>
    </w:p>
    <w:p w14:paraId="5E016153" w14:textId="45D6F7F8" w:rsidR="001D6E28" w:rsidRPr="0042496E" w:rsidRDefault="00EC17E8" w:rsidP="00C40D07">
      <w:pPr>
        <w:pStyle w:val="a9"/>
        <w:numPr>
          <w:ilvl w:val="0"/>
          <w:numId w:val="25"/>
        </w:numPr>
        <w:spacing w:after="120" w:line="327" w:lineRule="auto"/>
        <w:jc w:val="lowKashida"/>
        <w:rPr>
          <w:rFonts w:asciiTheme="majorBidi" w:hAnsiTheme="majorBidi" w:cstheme="majorBidi"/>
        </w:rPr>
      </w:pPr>
      <w:r w:rsidRPr="0042496E">
        <w:rPr>
          <w:rFonts w:asciiTheme="majorBidi" w:hAnsiTheme="majorBidi" w:cstheme="majorBidi"/>
        </w:rPr>
        <w:lastRenderedPageBreak/>
        <w:t>Governments</w:t>
      </w:r>
      <w:r w:rsidR="004978B1" w:rsidRPr="0042496E">
        <w:rPr>
          <w:rFonts w:asciiTheme="majorBidi" w:hAnsiTheme="majorBidi" w:cstheme="majorBidi"/>
        </w:rPr>
        <w:t xml:space="preserve"> and state institutions </w:t>
      </w:r>
      <w:r w:rsidR="00087031" w:rsidRPr="0042496E">
        <w:rPr>
          <w:rFonts w:asciiTheme="majorBidi" w:hAnsiTheme="majorBidi" w:cstheme="majorBidi"/>
        </w:rPr>
        <w:t>c</w:t>
      </w:r>
      <w:r w:rsidRPr="0042496E">
        <w:rPr>
          <w:rFonts w:asciiTheme="majorBidi" w:hAnsiTheme="majorBidi" w:cstheme="majorBidi"/>
        </w:rPr>
        <w:t xml:space="preserve">ould guarantee </w:t>
      </w:r>
      <w:r w:rsidR="005E47EB" w:rsidRPr="0042496E">
        <w:rPr>
          <w:rFonts w:asciiTheme="majorBidi" w:hAnsiTheme="majorBidi" w:cstheme="majorBidi"/>
        </w:rPr>
        <w:t xml:space="preserve">the </w:t>
      </w:r>
      <w:r w:rsidRPr="0042496E">
        <w:rPr>
          <w:rFonts w:asciiTheme="majorBidi" w:hAnsiTheme="majorBidi" w:cstheme="majorBidi"/>
        </w:rPr>
        <w:t xml:space="preserve">recognition of academic and vocational credits earned </w:t>
      </w:r>
      <w:r w:rsidR="004B1E0D" w:rsidRPr="0042496E">
        <w:rPr>
          <w:rFonts w:asciiTheme="majorBidi" w:hAnsiTheme="majorBidi" w:cstheme="majorBidi"/>
        </w:rPr>
        <w:t>during incarceration,</w:t>
      </w:r>
      <w:r w:rsidRPr="0042496E">
        <w:rPr>
          <w:rFonts w:asciiTheme="majorBidi" w:hAnsiTheme="majorBidi" w:cstheme="majorBidi"/>
        </w:rPr>
        <w:t xml:space="preserve"> by universities, technical institutes, employers and certification bodies. Governments </w:t>
      </w:r>
      <w:r w:rsidR="00EE1F38" w:rsidRPr="0042496E">
        <w:rPr>
          <w:rFonts w:asciiTheme="majorBidi" w:hAnsiTheme="majorBidi" w:cstheme="majorBidi"/>
        </w:rPr>
        <w:t xml:space="preserve">and state institutions </w:t>
      </w:r>
      <w:r w:rsidR="004978B1" w:rsidRPr="0042496E">
        <w:rPr>
          <w:rFonts w:asciiTheme="majorBidi" w:hAnsiTheme="majorBidi" w:cstheme="majorBidi"/>
        </w:rPr>
        <w:t>c</w:t>
      </w:r>
      <w:r w:rsidRPr="0042496E">
        <w:rPr>
          <w:rFonts w:asciiTheme="majorBidi" w:hAnsiTheme="majorBidi" w:cstheme="majorBidi"/>
        </w:rPr>
        <w:t>ould also address the financial and administrative barriers that prevent formerly incarcerated persons from re‑entering formal education after release, including through scholarship schemes, fee waivers and non‑discriminatory admissions policies, so that a period of incarceration does not permanently foreclose access to educational and professional qualifications.</w:t>
      </w:r>
    </w:p>
    <w:p w14:paraId="3D9893EF" w14:textId="766528A5" w:rsidR="001D6E28" w:rsidRPr="0042496E" w:rsidRDefault="007D26CA" w:rsidP="00A61B5B">
      <w:pPr>
        <w:pStyle w:val="a9"/>
        <w:numPr>
          <w:ilvl w:val="0"/>
          <w:numId w:val="25"/>
        </w:numPr>
        <w:spacing w:after="120" w:line="327" w:lineRule="auto"/>
        <w:jc w:val="lowKashida"/>
        <w:rPr>
          <w:rFonts w:asciiTheme="majorBidi" w:hAnsiTheme="majorBidi" w:cstheme="majorBidi"/>
        </w:rPr>
      </w:pPr>
      <w:r w:rsidRPr="0042496E">
        <w:rPr>
          <w:rFonts w:asciiTheme="majorBidi" w:hAnsiTheme="majorBidi" w:cstheme="majorBidi"/>
        </w:rPr>
        <w:t>Governments</w:t>
      </w:r>
      <w:r w:rsidR="00A90CDE" w:rsidRPr="0042496E">
        <w:rPr>
          <w:rFonts w:asciiTheme="majorBidi" w:hAnsiTheme="majorBidi" w:cstheme="majorBidi"/>
        </w:rPr>
        <w:t xml:space="preserve">, </w:t>
      </w:r>
      <w:r w:rsidR="00EC11FA" w:rsidRPr="0042496E">
        <w:rPr>
          <w:rFonts w:asciiTheme="majorBidi" w:hAnsiTheme="majorBidi" w:cstheme="majorBidi"/>
        </w:rPr>
        <w:t>correctional institutions</w:t>
      </w:r>
      <w:r w:rsidR="00A90CDE" w:rsidRPr="0042496E">
        <w:rPr>
          <w:rFonts w:asciiTheme="majorBidi" w:hAnsiTheme="majorBidi" w:cstheme="majorBidi"/>
        </w:rPr>
        <w:t xml:space="preserve"> </w:t>
      </w:r>
      <w:r w:rsidRPr="0042496E">
        <w:rPr>
          <w:rFonts w:asciiTheme="majorBidi" w:hAnsiTheme="majorBidi" w:cstheme="majorBidi"/>
        </w:rPr>
        <w:t xml:space="preserve">and </w:t>
      </w:r>
      <w:r w:rsidR="00A90CDE" w:rsidRPr="0042496E">
        <w:rPr>
          <w:rFonts w:asciiTheme="majorBidi" w:hAnsiTheme="majorBidi" w:cstheme="majorBidi"/>
        </w:rPr>
        <w:t>other stakeholders</w:t>
      </w:r>
      <w:r w:rsidRPr="0042496E">
        <w:rPr>
          <w:rFonts w:asciiTheme="majorBidi" w:hAnsiTheme="majorBidi" w:cstheme="majorBidi"/>
        </w:rPr>
        <w:t xml:space="preserve"> should </w:t>
      </w:r>
      <w:r w:rsidR="006B760E" w:rsidRPr="0042496E">
        <w:rPr>
          <w:rFonts w:asciiTheme="majorBidi" w:hAnsiTheme="majorBidi" w:cstheme="majorBidi"/>
        </w:rPr>
        <w:t xml:space="preserve">consider </w:t>
      </w:r>
      <w:r w:rsidR="001C02FA" w:rsidRPr="0042496E">
        <w:rPr>
          <w:rFonts w:asciiTheme="majorBidi" w:hAnsiTheme="majorBidi" w:cstheme="majorBidi"/>
        </w:rPr>
        <w:t>the provision of</w:t>
      </w:r>
      <w:r w:rsidRPr="0042496E">
        <w:rPr>
          <w:rFonts w:asciiTheme="majorBidi" w:hAnsiTheme="majorBidi" w:cstheme="majorBidi"/>
        </w:rPr>
        <w:t xml:space="preserve"> digital literacy training to all incarcerated persons, with particular attention to long‑term prisoners and elderly individuals who leave incarceration without the skills required to access employment, public services, banking and healthcare that have increasingly migrated online.</w:t>
      </w:r>
    </w:p>
    <w:p w14:paraId="198D4E4E" w14:textId="18EEAD6A" w:rsidR="009A20D5" w:rsidRPr="0042496E" w:rsidRDefault="007D26CA" w:rsidP="00121DB0">
      <w:pPr>
        <w:pStyle w:val="a9"/>
        <w:numPr>
          <w:ilvl w:val="0"/>
          <w:numId w:val="25"/>
        </w:numPr>
        <w:spacing w:before="240" w:line="327" w:lineRule="auto"/>
        <w:jc w:val="lowKashida"/>
        <w:rPr>
          <w:rFonts w:asciiTheme="majorBidi" w:hAnsiTheme="majorBidi" w:cstheme="majorBidi"/>
        </w:rPr>
      </w:pPr>
      <w:r w:rsidRPr="0042496E">
        <w:rPr>
          <w:rFonts w:asciiTheme="majorBidi" w:hAnsiTheme="majorBidi" w:cstheme="majorBidi"/>
        </w:rPr>
        <w:t>Alongside</w:t>
      </w:r>
      <w:r w:rsidR="00121EF6" w:rsidRPr="0042496E">
        <w:rPr>
          <w:rFonts w:asciiTheme="majorBidi" w:hAnsiTheme="majorBidi" w:cstheme="majorBidi"/>
        </w:rPr>
        <w:t xml:space="preserve"> </w:t>
      </w:r>
      <w:r w:rsidR="00120473" w:rsidRPr="0042496E">
        <w:rPr>
          <w:rFonts w:asciiTheme="majorBidi" w:hAnsiTheme="majorBidi" w:cstheme="majorBidi"/>
        </w:rPr>
        <w:t>accredited</w:t>
      </w:r>
      <w:r w:rsidRPr="0042496E">
        <w:rPr>
          <w:rFonts w:asciiTheme="majorBidi" w:hAnsiTheme="majorBidi" w:cstheme="majorBidi"/>
        </w:rPr>
        <w:t xml:space="preserve"> education and vocational training, </w:t>
      </w:r>
      <w:r w:rsidR="003D3925" w:rsidRPr="0042496E">
        <w:rPr>
          <w:rFonts w:asciiTheme="majorBidi" w:hAnsiTheme="majorBidi" w:cstheme="majorBidi"/>
        </w:rPr>
        <w:t xml:space="preserve">correctional facilities </w:t>
      </w:r>
      <w:r w:rsidRPr="0042496E">
        <w:rPr>
          <w:rFonts w:asciiTheme="majorBidi" w:hAnsiTheme="majorBidi" w:cstheme="majorBidi"/>
        </w:rPr>
        <w:t xml:space="preserve">should provide dedicated soft skills and personal development programmes that focus on life skills, communication, </w:t>
      </w:r>
      <w:r w:rsidR="009E3029" w:rsidRPr="0042496E">
        <w:rPr>
          <w:rFonts w:asciiTheme="majorBidi" w:hAnsiTheme="majorBidi" w:cstheme="majorBidi"/>
        </w:rPr>
        <w:t>mental health</w:t>
      </w:r>
      <w:r w:rsidRPr="0042496E">
        <w:rPr>
          <w:rFonts w:asciiTheme="majorBidi" w:hAnsiTheme="majorBidi" w:cstheme="majorBidi"/>
        </w:rPr>
        <w:t xml:space="preserve"> and peer support as essential elements to help individuals develop the personal foundations needed to sustain </w:t>
      </w:r>
      <w:r w:rsidR="00C0798C" w:rsidRPr="0042496E">
        <w:rPr>
          <w:rFonts w:asciiTheme="majorBidi" w:hAnsiTheme="majorBidi" w:cstheme="majorBidi"/>
        </w:rPr>
        <w:t xml:space="preserve">reintegration. This can </w:t>
      </w:r>
      <w:r w:rsidR="009B3140" w:rsidRPr="0042496E">
        <w:rPr>
          <w:rFonts w:asciiTheme="majorBidi" w:hAnsiTheme="majorBidi" w:cstheme="majorBidi"/>
        </w:rPr>
        <w:t xml:space="preserve">be </w:t>
      </w:r>
      <w:r w:rsidR="00C0798C" w:rsidRPr="0042496E">
        <w:rPr>
          <w:rFonts w:asciiTheme="majorBidi" w:hAnsiTheme="majorBidi" w:cstheme="majorBidi"/>
        </w:rPr>
        <w:t>done</w:t>
      </w:r>
      <w:r w:rsidRPr="0042496E">
        <w:rPr>
          <w:rFonts w:asciiTheme="majorBidi" w:hAnsiTheme="majorBidi" w:cstheme="majorBidi"/>
        </w:rPr>
        <w:t xml:space="preserve"> by </w:t>
      </w:r>
      <w:r w:rsidR="00A61B5B" w:rsidRPr="0042496E">
        <w:rPr>
          <w:rFonts w:asciiTheme="majorBidi" w:hAnsiTheme="majorBidi" w:cstheme="majorBidi"/>
        </w:rPr>
        <w:t>utilizing sport</w:t>
      </w:r>
      <w:r w:rsidRPr="0042496E">
        <w:rPr>
          <w:rFonts w:asciiTheme="majorBidi" w:hAnsiTheme="majorBidi" w:cstheme="majorBidi"/>
        </w:rPr>
        <w:t xml:space="preserve">, art, culture and music programmes as </w:t>
      </w:r>
      <w:r w:rsidR="006B487D" w:rsidRPr="0042496E">
        <w:rPr>
          <w:rFonts w:asciiTheme="majorBidi" w:hAnsiTheme="majorBidi" w:cstheme="majorBidi"/>
        </w:rPr>
        <w:t>platforms to</w:t>
      </w:r>
      <w:r w:rsidRPr="0042496E">
        <w:rPr>
          <w:rFonts w:asciiTheme="majorBidi" w:hAnsiTheme="majorBidi" w:cstheme="majorBidi"/>
        </w:rPr>
        <w:t xml:space="preserve"> </w:t>
      </w:r>
      <w:r w:rsidR="006B487D" w:rsidRPr="0042496E">
        <w:rPr>
          <w:rFonts w:asciiTheme="majorBidi" w:hAnsiTheme="majorBidi" w:cstheme="majorBidi"/>
        </w:rPr>
        <w:t>enhance engagement</w:t>
      </w:r>
      <w:r w:rsidRPr="0042496E">
        <w:rPr>
          <w:rFonts w:asciiTheme="majorBidi" w:hAnsiTheme="majorBidi" w:cstheme="majorBidi"/>
        </w:rPr>
        <w:t xml:space="preserve">, </w:t>
      </w:r>
      <w:r w:rsidR="006B487D" w:rsidRPr="0042496E">
        <w:rPr>
          <w:rFonts w:asciiTheme="majorBidi" w:hAnsiTheme="majorBidi" w:cstheme="majorBidi"/>
        </w:rPr>
        <w:t>empower incarcerated</w:t>
      </w:r>
      <w:r w:rsidRPr="0042496E">
        <w:rPr>
          <w:rFonts w:asciiTheme="majorBidi" w:hAnsiTheme="majorBidi" w:cstheme="majorBidi"/>
        </w:rPr>
        <w:t xml:space="preserve"> </w:t>
      </w:r>
      <w:r w:rsidR="006B487D" w:rsidRPr="0042496E">
        <w:rPr>
          <w:rFonts w:asciiTheme="majorBidi" w:hAnsiTheme="majorBidi" w:cstheme="majorBidi"/>
        </w:rPr>
        <w:t>persons and</w:t>
      </w:r>
      <w:r w:rsidRPr="0042496E">
        <w:rPr>
          <w:rFonts w:asciiTheme="majorBidi" w:hAnsiTheme="majorBidi" w:cstheme="majorBidi"/>
        </w:rPr>
        <w:t xml:space="preserve"> </w:t>
      </w:r>
      <w:r w:rsidR="009B3140" w:rsidRPr="0042496E">
        <w:rPr>
          <w:rFonts w:asciiTheme="majorBidi" w:hAnsiTheme="majorBidi" w:cstheme="majorBidi"/>
        </w:rPr>
        <w:t xml:space="preserve">promote </w:t>
      </w:r>
      <w:r w:rsidRPr="0042496E">
        <w:rPr>
          <w:rFonts w:asciiTheme="majorBidi" w:hAnsiTheme="majorBidi" w:cstheme="majorBidi"/>
        </w:rPr>
        <w:t>community connection and participation.</w:t>
      </w:r>
    </w:p>
    <w:p w14:paraId="1056DA4B" w14:textId="77777777" w:rsidR="00404648" w:rsidRPr="0042496E" w:rsidRDefault="00404648" w:rsidP="00E76198">
      <w:pPr>
        <w:pStyle w:val="a9"/>
        <w:spacing w:before="240" w:line="327" w:lineRule="auto"/>
        <w:ind w:left="1080"/>
        <w:jc w:val="lowKashida"/>
        <w:rPr>
          <w:rFonts w:asciiTheme="majorBidi" w:hAnsiTheme="majorBidi" w:cstheme="majorBidi"/>
        </w:rPr>
      </w:pPr>
    </w:p>
    <w:p w14:paraId="77765260" w14:textId="2CA1A121" w:rsidR="00630B3F" w:rsidRPr="0042496E" w:rsidRDefault="00B56F46" w:rsidP="00C6207E">
      <w:pPr>
        <w:pStyle w:val="a9"/>
        <w:numPr>
          <w:ilvl w:val="0"/>
          <w:numId w:val="32"/>
        </w:numPr>
        <w:spacing w:before="240"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 xml:space="preserve">Develop </w:t>
      </w:r>
      <w:r w:rsidR="007D26CA" w:rsidRPr="0042496E">
        <w:rPr>
          <w:rFonts w:asciiTheme="majorBidi" w:hAnsiTheme="majorBidi" w:cstheme="majorBidi"/>
          <w:b/>
          <w:bCs/>
          <w:color w:val="424242"/>
        </w:rPr>
        <w:t xml:space="preserve">Comprehensive and </w:t>
      </w:r>
      <w:r w:rsidR="003D3925" w:rsidRPr="0042496E">
        <w:rPr>
          <w:rFonts w:asciiTheme="majorBidi" w:hAnsiTheme="majorBidi" w:cstheme="majorBidi"/>
          <w:b/>
          <w:bCs/>
          <w:color w:val="424242"/>
        </w:rPr>
        <w:t>Timely Pre-Release Interventions</w:t>
      </w:r>
    </w:p>
    <w:p w14:paraId="5944C8AA" w14:textId="21D52CF1" w:rsidR="00630B3F" w:rsidRPr="0042496E" w:rsidRDefault="007D26CA" w:rsidP="00243AA5">
      <w:pPr>
        <w:spacing w:after="120" w:line="327" w:lineRule="auto"/>
        <w:jc w:val="lowKashida"/>
        <w:rPr>
          <w:rFonts w:asciiTheme="majorBidi" w:hAnsiTheme="majorBidi" w:cstheme="majorBidi"/>
          <w:b/>
          <w:bCs/>
          <w:color w:val="424242"/>
        </w:rPr>
      </w:pPr>
      <w:r w:rsidRPr="0042496E">
        <w:rPr>
          <w:rFonts w:asciiTheme="majorBidi" w:hAnsiTheme="majorBidi" w:cstheme="majorBidi"/>
          <w:color w:val="424242"/>
        </w:rPr>
        <w:t>Governments</w:t>
      </w:r>
      <w:r w:rsidR="007560A6" w:rsidRPr="0042496E">
        <w:rPr>
          <w:rFonts w:asciiTheme="majorBidi" w:hAnsiTheme="majorBidi" w:cstheme="majorBidi"/>
          <w:color w:val="424242"/>
        </w:rPr>
        <w:t>, local authorities</w:t>
      </w:r>
      <w:r w:rsidRPr="0042496E">
        <w:rPr>
          <w:rFonts w:asciiTheme="majorBidi" w:hAnsiTheme="majorBidi" w:cstheme="majorBidi"/>
          <w:color w:val="424242"/>
        </w:rPr>
        <w:t xml:space="preserve"> and correctional institutions should develop structured pre‑release programmes that begin well before the date of release and are designed to build, around each individual, a concrete support network for their return to the community. Such programmes should connect incarcerated persons, in a tailored and needs‑based manner,</w:t>
      </w:r>
      <w:r w:rsidR="00243AA5" w:rsidRPr="0042496E">
        <w:rPr>
          <w:rFonts w:asciiTheme="majorBidi" w:hAnsiTheme="majorBidi" w:cstheme="majorBidi"/>
          <w:color w:val="424242"/>
        </w:rPr>
        <w:t xml:space="preserve"> with appropriate vetting, orientation and safeguarding protocols in place, under the supervision of trained professionals, </w:t>
      </w:r>
      <w:r w:rsidRPr="0042496E">
        <w:rPr>
          <w:rFonts w:asciiTheme="majorBidi" w:hAnsiTheme="majorBidi" w:cstheme="majorBidi"/>
          <w:color w:val="424242"/>
        </w:rPr>
        <w:t>to civil society organizations, youth volunteer mentors, community leaders and, where appropriate, religious and traditional institutions</w:t>
      </w:r>
      <w:r w:rsidR="00906D09" w:rsidRPr="0042496E">
        <w:rPr>
          <w:rFonts w:asciiTheme="majorBidi" w:hAnsiTheme="majorBidi" w:cstheme="majorBidi"/>
          <w:color w:val="424242"/>
        </w:rPr>
        <w:t xml:space="preserve"> </w:t>
      </w:r>
      <w:r w:rsidRPr="0042496E">
        <w:rPr>
          <w:rFonts w:asciiTheme="majorBidi" w:hAnsiTheme="majorBidi" w:cstheme="majorBidi"/>
          <w:color w:val="424242"/>
        </w:rPr>
        <w:t>as well as family members, so that relationships of trust and social safety nets are established prior to release rather than having to be sought in the vulnerable period immediately post‑release. Social reintegration</w:t>
      </w:r>
      <w:r w:rsidR="00134830" w:rsidRPr="0042496E">
        <w:rPr>
          <w:rFonts w:asciiTheme="majorBidi" w:hAnsiTheme="majorBidi" w:cstheme="majorBidi"/>
          <w:color w:val="424242"/>
        </w:rPr>
        <w:t xml:space="preserve"> and </w:t>
      </w:r>
      <w:r w:rsidRPr="0042496E">
        <w:rPr>
          <w:rFonts w:asciiTheme="majorBidi" w:hAnsiTheme="majorBidi" w:cstheme="majorBidi"/>
          <w:color w:val="424242"/>
        </w:rPr>
        <w:t>probation systems and services can be strengthened through adequate resources, including staffing, training</w:t>
      </w:r>
      <w:r w:rsidR="00134830" w:rsidRPr="0042496E">
        <w:rPr>
          <w:rFonts w:asciiTheme="majorBidi" w:hAnsiTheme="majorBidi" w:cstheme="majorBidi"/>
          <w:color w:val="424242"/>
        </w:rPr>
        <w:t xml:space="preserve">, </w:t>
      </w:r>
      <w:r w:rsidR="00A443DF" w:rsidRPr="0042496E">
        <w:rPr>
          <w:rFonts w:asciiTheme="majorBidi" w:hAnsiTheme="majorBidi" w:cstheme="majorBidi"/>
          <w:color w:val="424242"/>
        </w:rPr>
        <w:t>partnership</w:t>
      </w:r>
      <w:r w:rsidR="00134830" w:rsidRPr="0042496E">
        <w:rPr>
          <w:rFonts w:asciiTheme="majorBidi" w:hAnsiTheme="majorBidi" w:cstheme="majorBidi"/>
          <w:color w:val="424242"/>
        </w:rPr>
        <w:t>s</w:t>
      </w:r>
      <w:r w:rsidR="00A443DF" w:rsidRPr="0042496E">
        <w:rPr>
          <w:rFonts w:asciiTheme="majorBidi" w:hAnsiTheme="majorBidi" w:cstheme="majorBidi"/>
          <w:color w:val="424242"/>
        </w:rPr>
        <w:t xml:space="preserve"> </w:t>
      </w:r>
      <w:r w:rsidR="00916304" w:rsidRPr="0042496E">
        <w:rPr>
          <w:rFonts w:asciiTheme="majorBidi" w:hAnsiTheme="majorBidi" w:cstheme="majorBidi"/>
          <w:color w:val="424242"/>
        </w:rPr>
        <w:t xml:space="preserve">and </w:t>
      </w:r>
      <w:r w:rsidRPr="0042496E">
        <w:rPr>
          <w:rFonts w:asciiTheme="majorBidi" w:hAnsiTheme="majorBidi" w:cstheme="majorBidi"/>
          <w:color w:val="424242"/>
        </w:rPr>
        <w:t>cooperation with community partners</w:t>
      </w:r>
      <w:r w:rsidR="00916304" w:rsidRPr="0042496E">
        <w:rPr>
          <w:rFonts w:asciiTheme="majorBidi" w:hAnsiTheme="majorBidi" w:cstheme="majorBidi"/>
          <w:color w:val="424242"/>
        </w:rPr>
        <w:t xml:space="preserve">, </w:t>
      </w:r>
      <w:r w:rsidR="00A443DF" w:rsidRPr="0042496E">
        <w:rPr>
          <w:rFonts w:asciiTheme="majorBidi" w:hAnsiTheme="majorBidi" w:cstheme="majorBidi"/>
          <w:color w:val="424242"/>
        </w:rPr>
        <w:t>including</w:t>
      </w:r>
      <w:r w:rsidR="00916304" w:rsidRPr="0042496E">
        <w:rPr>
          <w:rFonts w:asciiTheme="majorBidi" w:hAnsiTheme="majorBidi" w:cstheme="majorBidi"/>
          <w:color w:val="424242"/>
        </w:rPr>
        <w:t xml:space="preserve"> civil society organizations</w:t>
      </w:r>
      <w:r w:rsidR="00A443DF" w:rsidRPr="0042496E">
        <w:rPr>
          <w:rFonts w:asciiTheme="majorBidi" w:hAnsiTheme="majorBidi" w:cstheme="majorBidi"/>
          <w:color w:val="424242"/>
        </w:rPr>
        <w:t>, education and business sector</w:t>
      </w:r>
      <w:r w:rsidR="00134830" w:rsidRPr="0042496E">
        <w:rPr>
          <w:rFonts w:asciiTheme="majorBidi" w:hAnsiTheme="majorBidi" w:cstheme="majorBidi"/>
          <w:color w:val="424242"/>
        </w:rPr>
        <w:t>s</w:t>
      </w:r>
      <w:r w:rsidR="00A443DF" w:rsidRPr="0042496E">
        <w:rPr>
          <w:rFonts w:asciiTheme="majorBidi" w:hAnsiTheme="majorBidi" w:cstheme="majorBidi"/>
          <w:color w:val="424242"/>
        </w:rPr>
        <w:t>.</w:t>
      </w:r>
      <w:r w:rsidRPr="0042496E">
        <w:rPr>
          <w:rFonts w:asciiTheme="majorBidi" w:hAnsiTheme="majorBidi" w:cstheme="majorBidi"/>
          <w:b/>
          <w:bCs/>
          <w:color w:val="424242"/>
        </w:rPr>
        <w:t xml:space="preserve"> </w:t>
      </w:r>
    </w:p>
    <w:p w14:paraId="3ED3021E" w14:textId="02520D37" w:rsidR="00630B3F" w:rsidRPr="0042496E" w:rsidRDefault="007D26CA" w:rsidP="00C6207E">
      <w:pPr>
        <w:pStyle w:val="a9"/>
        <w:numPr>
          <w:ilvl w:val="0"/>
          <w:numId w:val="32"/>
        </w:numPr>
        <w:spacing w:before="240" w:after="120" w:line="327" w:lineRule="auto"/>
        <w:jc w:val="lowKashida"/>
        <w:rPr>
          <w:rFonts w:asciiTheme="majorBidi" w:hAnsiTheme="majorBidi" w:cstheme="majorBidi"/>
          <w:b/>
          <w:bCs/>
          <w:color w:val="424242"/>
        </w:rPr>
      </w:pPr>
      <w:r w:rsidRPr="0042496E">
        <w:rPr>
          <w:rFonts w:asciiTheme="majorBidi" w:hAnsiTheme="majorBidi" w:cstheme="majorBidi"/>
          <w:b/>
          <w:bCs/>
          <w:color w:val="424242"/>
        </w:rPr>
        <w:lastRenderedPageBreak/>
        <w:t xml:space="preserve">Enhance </w:t>
      </w:r>
      <w:r w:rsidR="000D60E5" w:rsidRPr="0042496E">
        <w:rPr>
          <w:rFonts w:asciiTheme="majorBidi" w:hAnsiTheme="majorBidi" w:cstheme="majorBidi"/>
          <w:b/>
          <w:bCs/>
          <w:color w:val="424242"/>
        </w:rPr>
        <w:t>Research and Evidence-Based Policy and Practice</w:t>
      </w:r>
    </w:p>
    <w:p w14:paraId="0E9F6220" w14:textId="646E0DE3" w:rsidR="00EF1CB9" w:rsidRPr="0042496E" w:rsidRDefault="14655F69" w:rsidP="2E8D1349">
      <w:pPr>
        <w:spacing w:before="240" w:after="120" w:line="360" w:lineRule="auto"/>
        <w:jc w:val="both"/>
        <w:rPr>
          <w:rFonts w:asciiTheme="majorBidi" w:hAnsiTheme="majorBidi" w:cstheme="majorBidi"/>
          <w:color w:val="424242"/>
        </w:rPr>
      </w:pPr>
      <w:r w:rsidRPr="0042496E">
        <w:rPr>
          <w:rFonts w:asciiTheme="majorBidi" w:hAnsiTheme="majorBidi" w:cstheme="majorBidi"/>
          <w:color w:val="424242"/>
        </w:rPr>
        <w:t>Governments</w:t>
      </w:r>
      <w:r w:rsidR="7E0B1FF2" w:rsidRPr="0042496E">
        <w:rPr>
          <w:rFonts w:asciiTheme="majorBidi" w:hAnsiTheme="majorBidi" w:cstheme="majorBidi"/>
          <w:color w:val="424242"/>
        </w:rPr>
        <w:t xml:space="preserve">, </w:t>
      </w:r>
      <w:r w:rsidR="69F0A9BB" w:rsidRPr="0042496E">
        <w:rPr>
          <w:rFonts w:asciiTheme="majorBidi" w:hAnsiTheme="majorBidi" w:cstheme="majorBidi"/>
          <w:color w:val="424242"/>
        </w:rPr>
        <w:t xml:space="preserve">through partnerships and cooperation with </w:t>
      </w:r>
      <w:r w:rsidR="7E0B1FF2" w:rsidRPr="0042496E">
        <w:rPr>
          <w:rFonts w:asciiTheme="majorBidi" w:hAnsiTheme="majorBidi" w:cstheme="majorBidi"/>
          <w:color w:val="424242"/>
        </w:rPr>
        <w:t>universities</w:t>
      </w:r>
      <w:r w:rsidR="00737700" w:rsidRPr="0042496E">
        <w:rPr>
          <w:rFonts w:asciiTheme="majorBidi" w:hAnsiTheme="majorBidi" w:cstheme="majorBidi"/>
          <w:color w:val="424242"/>
        </w:rPr>
        <w:t xml:space="preserve"> and</w:t>
      </w:r>
      <w:r w:rsidR="7E0B1FF2" w:rsidRPr="0042496E">
        <w:rPr>
          <w:rFonts w:asciiTheme="majorBidi" w:hAnsiTheme="majorBidi" w:cstheme="majorBidi"/>
          <w:color w:val="424242"/>
        </w:rPr>
        <w:t xml:space="preserve"> research institutions</w:t>
      </w:r>
      <w:r w:rsidRPr="0042496E">
        <w:rPr>
          <w:rFonts w:asciiTheme="majorBidi" w:hAnsiTheme="majorBidi" w:cstheme="majorBidi"/>
          <w:color w:val="424242"/>
        </w:rPr>
        <w:t xml:space="preserve"> should ensure that rehabilitation and reintegration programmes are developed, implemented</w:t>
      </w:r>
      <w:r w:rsidR="6961BB0F" w:rsidRPr="0042496E">
        <w:rPr>
          <w:rFonts w:asciiTheme="majorBidi" w:hAnsiTheme="majorBidi" w:cstheme="majorBidi"/>
          <w:color w:val="424242"/>
        </w:rPr>
        <w:t>, monitored</w:t>
      </w:r>
      <w:r w:rsidRPr="0042496E">
        <w:rPr>
          <w:rFonts w:asciiTheme="majorBidi" w:hAnsiTheme="majorBidi" w:cstheme="majorBidi"/>
          <w:color w:val="424242"/>
        </w:rPr>
        <w:t xml:space="preserve"> and continuously </w:t>
      </w:r>
      <w:r w:rsidR="64958584" w:rsidRPr="0042496E">
        <w:rPr>
          <w:rFonts w:asciiTheme="majorBidi" w:hAnsiTheme="majorBidi" w:cstheme="majorBidi"/>
          <w:color w:val="424242"/>
        </w:rPr>
        <w:t>adjusted</w:t>
      </w:r>
      <w:r w:rsidRPr="0042496E">
        <w:rPr>
          <w:rFonts w:asciiTheme="majorBidi" w:hAnsiTheme="majorBidi" w:cstheme="majorBidi"/>
          <w:color w:val="424242"/>
        </w:rPr>
        <w:t xml:space="preserve"> on the basis of </w:t>
      </w:r>
      <w:r w:rsidR="4E578D7D" w:rsidRPr="0042496E">
        <w:rPr>
          <w:rFonts w:asciiTheme="majorBidi" w:hAnsiTheme="majorBidi" w:cstheme="majorBidi"/>
          <w:color w:val="424242"/>
        </w:rPr>
        <w:t xml:space="preserve">the latest </w:t>
      </w:r>
      <w:r w:rsidRPr="0042496E">
        <w:rPr>
          <w:rFonts w:asciiTheme="majorBidi" w:hAnsiTheme="majorBidi" w:cstheme="majorBidi"/>
          <w:color w:val="424242"/>
        </w:rPr>
        <w:t>evidence</w:t>
      </w:r>
      <w:r w:rsidR="6B008D13" w:rsidRPr="0042496E">
        <w:rPr>
          <w:rFonts w:asciiTheme="majorBidi" w:hAnsiTheme="majorBidi" w:cstheme="majorBidi"/>
          <w:color w:val="424242"/>
        </w:rPr>
        <w:t xml:space="preserve"> </w:t>
      </w:r>
      <w:r w:rsidR="763A7484" w:rsidRPr="0042496E">
        <w:rPr>
          <w:rFonts w:asciiTheme="majorBidi" w:hAnsiTheme="majorBidi" w:cstheme="majorBidi"/>
          <w:color w:val="424242"/>
        </w:rPr>
        <w:t>To aid programme evaluation and monitoring,</w:t>
      </w:r>
      <w:r w:rsidR="6B008D13" w:rsidRPr="0042496E">
        <w:rPr>
          <w:rFonts w:asciiTheme="majorBidi" w:hAnsiTheme="majorBidi" w:cstheme="majorBidi"/>
          <w:color w:val="424242"/>
        </w:rPr>
        <w:t xml:space="preserve"> it is important that</w:t>
      </w:r>
      <w:r w:rsidRPr="0042496E">
        <w:rPr>
          <w:rFonts w:asciiTheme="majorBidi" w:hAnsiTheme="majorBidi" w:cstheme="majorBidi"/>
          <w:color w:val="424242"/>
        </w:rPr>
        <w:t xml:space="preserve"> data collection </w:t>
      </w:r>
      <w:r w:rsidR="76429BBE" w:rsidRPr="0042496E">
        <w:rPr>
          <w:rFonts w:asciiTheme="majorBidi" w:hAnsiTheme="majorBidi" w:cstheme="majorBidi"/>
          <w:color w:val="424242"/>
        </w:rPr>
        <w:t xml:space="preserve">be </w:t>
      </w:r>
      <w:r w:rsidRPr="0042496E">
        <w:rPr>
          <w:rFonts w:asciiTheme="majorBidi" w:hAnsiTheme="majorBidi" w:cstheme="majorBidi"/>
          <w:color w:val="424242"/>
        </w:rPr>
        <w:t>disaggregated by gender, disability, age, ethnicity and migration status</w:t>
      </w:r>
      <w:r w:rsidR="20D7B06E" w:rsidRPr="0042496E">
        <w:rPr>
          <w:rFonts w:asciiTheme="majorBidi" w:hAnsiTheme="majorBidi" w:cstheme="majorBidi"/>
          <w:color w:val="424242"/>
        </w:rPr>
        <w:t>,</w:t>
      </w:r>
      <w:r w:rsidRPr="0042496E">
        <w:rPr>
          <w:rFonts w:asciiTheme="majorBidi" w:hAnsiTheme="majorBidi" w:cstheme="majorBidi"/>
          <w:color w:val="424242"/>
        </w:rPr>
        <w:t xml:space="preserve"> and findings f</w:t>
      </w:r>
      <w:r w:rsidR="09D8C7B5" w:rsidRPr="0042496E">
        <w:rPr>
          <w:rFonts w:asciiTheme="majorBidi" w:hAnsiTheme="majorBidi" w:cstheme="majorBidi"/>
          <w:color w:val="424242"/>
        </w:rPr>
        <w:t>e</w:t>
      </w:r>
      <w:r w:rsidRPr="0042496E">
        <w:rPr>
          <w:rFonts w:asciiTheme="majorBidi" w:hAnsiTheme="majorBidi" w:cstheme="majorBidi"/>
          <w:color w:val="424242"/>
        </w:rPr>
        <w:t xml:space="preserve">ed directly into policy design and public communication. </w:t>
      </w:r>
    </w:p>
    <w:p w14:paraId="6CB6CC44" w14:textId="0406A223" w:rsidR="00630B3F" w:rsidRPr="0042496E" w:rsidRDefault="00EF1CB9" w:rsidP="00085925">
      <w:pPr>
        <w:pStyle w:val="a9"/>
        <w:numPr>
          <w:ilvl w:val="0"/>
          <w:numId w:val="32"/>
        </w:numPr>
        <w:spacing w:before="240" w:after="120" w:line="327" w:lineRule="auto"/>
        <w:jc w:val="lowKashida"/>
        <w:rPr>
          <w:rFonts w:asciiTheme="majorBidi" w:hAnsiTheme="majorBidi" w:cstheme="majorBidi"/>
          <w:b/>
          <w:bCs/>
          <w:color w:val="424242"/>
        </w:rPr>
      </w:pPr>
      <w:r w:rsidRPr="0042496E">
        <w:rPr>
          <w:rFonts w:asciiTheme="majorBidi" w:hAnsiTheme="majorBidi" w:cstheme="majorBidi"/>
          <w:b/>
          <w:bCs/>
          <w:color w:val="424242"/>
        </w:rPr>
        <w:t xml:space="preserve">Reform </w:t>
      </w:r>
      <w:r w:rsidR="00512CF3" w:rsidRPr="0042496E">
        <w:rPr>
          <w:rFonts w:asciiTheme="majorBidi" w:hAnsiTheme="majorBidi" w:cstheme="majorBidi"/>
          <w:b/>
          <w:bCs/>
          <w:color w:val="424242"/>
        </w:rPr>
        <w:t>Criminal Records Disclosure Systems</w:t>
      </w:r>
    </w:p>
    <w:p w14:paraId="3BC7300F" w14:textId="77777777" w:rsidR="00630B3F" w:rsidRPr="0042496E" w:rsidRDefault="007D26CA" w:rsidP="009B3140">
      <w:pPr>
        <w:spacing w:before="240" w:after="120" w:line="360" w:lineRule="auto"/>
        <w:jc w:val="lowKashida"/>
        <w:rPr>
          <w:rFonts w:asciiTheme="majorBidi" w:hAnsiTheme="majorBidi" w:cstheme="majorBidi"/>
          <w:color w:val="424242"/>
        </w:rPr>
      </w:pPr>
      <w:r w:rsidRPr="0042496E">
        <w:rPr>
          <w:rFonts w:asciiTheme="majorBidi" w:hAnsiTheme="majorBidi" w:cstheme="majorBidi"/>
          <w:color w:val="424242"/>
        </w:rPr>
        <w:t>Criminal records function as a permanent barrier to employment, housing, visa applications and social acceptance, well beyond what is necessary to protect the public interest. Even after completing a sentence, past convictions remain easily accessible through background checks and online records, making it structurally difficult for individuals to rebuild their lives. Governments are urged to give serious consideration to when criminal record disclosure</w:t>
      </w:r>
      <w:r w:rsidR="00402E9B" w:rsidRPr="0042496E">
        <w:rPr>
          <w:rFonts w:asciiTheme="majorBidi" w:hAnsiTheme="majorBidi" w:cstheme="majorBidi"/>
          <w:color w:val="424242"/>
        </w:rPr>
        <w:t>s</w:t>
      </w:r>
      <w:r w:rsidRPr="0042496E">
        <w:rPr>
          <w:rFonts w:asciiTheme="majorBidi" w:hAnsiTheme="majorBidi" w:cstheme="majorBidi"/>
          <w:color w:val="424242"/>
        </w:rPr>
        <w:t xml:space="preserve"> </w:t>
      </w:r>
      <w:r w:rsidR="00402E9B" w:rsidRPr="0042496E">
        <w:rPr>
          <w:rFonts w:asciiTheme="majorBidi" w:hAnsiTheme="majorBidi" w:cstheme="majorBidi"/>
          <w:color w:val="424242"/>
        </w:rPr>
        <w:t>are</w:t>
      </w:r>
      <w:r w:rsidRPr="0042496E">
        <w:rPr>
          <w:rFonts w:asciiTheme="majorBidi" w:hAnsiTheme="majorBidi" w:cstheme="majorBidi"/>
          <w:color w:val="424242"/>
        </w:rPr>
        <w:t xml:space="preserve"> genuinely in the public interest and when it perpetuates exclusion and increases the risk of reoffending</w:t>
      </w:r>
      <w:r w:rsidR="00402E9B" w:rsidRPr="0042496E">
        <w:rPr>
          <w:rFonts w:asciiTheme="majorBidi" w:hAnsiTheme="majorBidi" w:cstheme="majorBidi"/>
          <w:color w:val="424242"/>
        </w:rPr>
        <w:t xml:space="preserve">. </w:t>
      </w:r>
      <w:r w:rsidR="008811D6" w:rsidRPr="0042496E">
        <w:rPr>
          <w:rFonts w:asciiTheme="majorBidi" w:hAnsiTheme="majorBidi" w:cstheme="majorBidi"/>
          <w:color w:val="424242"/>
        </w:rPr>
        <w:t>Governments should</w:t>
      </w:r>
      <w:r w:rsidRPr="0042496E">
        <w:rPr>
          <w:rFonts w:asciiTheme="majorBidi" w:hAnsiTheme="majorBidi" w:cstheme="majorBidi"/>
          <w:color w:val="424242"/>
        </w:rPr>
        <w:t xml:space="preserve"> </w:t>
      </w:r>
      <w:r w:rsidR="00711FEA" w:rsidRPr="0042496E">
        <w:rPr>
          <w:rFonts w:asciiTheme="majorBidi" w:hAnsiTheme="majorBidi" w:cstheme="majorBidi"/>
          <w:color w:val="424242"/>
        </w:rPr>
        <w:t xml:space="preserve">ensure </w:t>
      </w:r>
      <w:r w:rsidRPr="0042496E">
        <w:rPr>
          <w:rFonts w:asciiTheme="majorBidi" w:hAnsiTheme="majorBidi" w:cstheme="majorBidi"/>
          <w:color w:val="424242"/>
        </w:rPr>
        <w:t>that</w:t>
      </w:r>
      <w:r w:rsidR="00711FEA" w:rsidRPr="0042496E">
        <w:rPr>
          <w:rFonts w:asciiTheme="majorBidi" w:hAnsiTheme="majorBidi" w:cstheme="majorBidi"/>
          <w:color w:val="424242"/>
        </w:rPr>
        <w:t>,</w:t>
      </w:r>
      <w:r w:rsidRPr="0042496E">
        <w:rPr>
          <w:rFonts w:asciiTheme="majorBidi" w:hAnsiTheme="majorBidi" w:cstheme="majorBidi"/>
          <w:color w:val="424242"/>
        </w:rPr>
        <w:t xml:space="preserve"> in accordance with international child rights law, the criminal records of children must be kept strictly confidential and should be automatically expunged upon reaching adulthood.</w:t>
      </w:r>
    </w:p>
    <w:p w14:paraId="638B83E4" w14:textId="4EDD5CDB" w:rsidR="00630B3F" w:rsidRPr="0042496E" w:rsidRDefault="007D26CA" w:rsidP="00085925">
      <w:pPr>
        <w:pStyle w:val="a9"/>
        <w:numPr>
          <w:ilvl w:val="0"/>
          <w:numId w:val="32"/>
        </w:numPr>
        <w:spacing w:after="360" w:line="327" w:lineRule="auto"/>
        <w:jc w:val="lowKashida"/>
        <w:rPr>
          <w:rFonts w:asciiTheme="majorBidi" w:hAnsiTheme="majorBidi" w:cstheme="majorBidi"/>
          <w:color w:val="424242"/>
        </w:rPr>
      </w:pPr>
      <w:r w:rsidRPr="0042496E">
        <w:rPr>
          <w:rFonts w:asciiTheme="majorBidi" w:hAnsiTheme="majorBidi" w:cstheme="majorBidi"/>
          <w:b/>
          <w:bCs/>
          <w:color w:val="424242"/>
        </w:rPr>
        <w:t xml:space="preserve">Strengthen </w:t>
      </w:r>
      <w:r w:rsidR="005353CB" w:rsidRPr="0042496E">
        <w:rPr>
          <w:rFonts w:asciiTheme="majorBidi" w:hAnsiTheme="majorBidi" w:cstheme="majorBidi"/>
          <w:b/>
          <w:bCs/>
          <w:color w:val="424242"/>
        </w:rPr>
        <w:t>Anti-Discrimination Laws</w:t>
      </w:r>
    </w:p>
    <w:p w14:paraId="7A4FB6DD" w14:textId="6014716E" w:rsidR="00630B3F" w:rsidRPr="0042496E" w:rsidRDefault="007D26CA" w:rsidP="00C40D07">
      <w:pPr>
        <w:spacing w:before="240" w:after="120" w:line="327" w:lineRule="auto"/>
        <w:jc w:val="lowKashida"/>
        <w:rPr>
          <w:rFonts w:asciiTheme="majorBidi" w:hAnsiTheme="majorBidi" w:cstheme="majorBidi"/>
          <w:color w:val="424242"/>
        </w:rPr>
      </w:pPr>
      <w:r w:rsidRPr="0042496E">
        <w:rPr>
          <w:rFonts w:asciiTheme="majorBidi" w:hAnsiTheme="majorBidi" w:cstheme="majorBidi"/>
          <w:color w:val="424242"/>
        </w:rPr>
        <w:t>Individual efforts alone cannot overcome structural barriers. We urge governments to undertake systemic legal and policy reform and to enact</w:t>
      </w:r>
      <w:r w:rsidR="00C71CD6" w:rsidRPr="0042496E">
        <w:rPr>
          <w:rFonts w:asciiTheme="majorBidi" w:hAnsiTheme="majorBidi" w:cstheme="majorBidi"/>
          <w:color w:val="424242"/>
        </w:rPr>
        <w:t xml:space="preserve">, </w:t>
      </w:r>
      <w:r w:rsidRPr="0042496E">
        <w:rPr>
          <w:rFonts w:asciiTheme="majorBidi" w:hAnsiTheme="majorBidi" w:cstheme="majorBidi"/>
          <w:color w:val="424242"/>
        </w:rPr>
        <w:t>enforce</w:t>
      </w:r>
      <w:r w:rsidR="00C71CD6" w:rsidRPr="0042496E">
        <w:rPr>
          <w:rFonts w:asciiTheme="majorBidi" w:hAnsiTheme="majorBidi" w:cstheme="majorBidi"/>
          <w:color w:val="424242"/>
        </w:rPr>
        <w:t xml:space="preserve"> and monitor</w:t>
      </w:r>
      <w:r w:rsidRPr="0042496E">
        <w:rPr>
          <w:rFonts w:asciiTheme="majorBidi" w:hAnsiTheme="majorBidi" w:cstheme="majorBidi"/>
          <w:color w:val="424242"/>
        </w:rPr>
        <w:t xml:space="preserve"> comprehensive anti‑discrimination legislation that explicitly protects </w:t>
      </w:r>
      <w:r w:rsidR="00E03EE1" w:rsidRPr="0042496E">
        <w:rPr>
          <w:rFonts w:asciiTheme="majorBidi" w:hAnsiTheme="majorBidi" w:cstheme="majorBidi"/>
          <w:color w:val="424242"/>
        </w:rPr>
        <w:t xml:space="preserve">ex-offenders and </w:t>
      </w:r>
      <w:r w:rsidRPr="0042496E">
        <w:rPr>
          <w:rFonts w:asciiTheme="majorBidi" w:hAnsiTheme="majorBidi" w:cstheme="majorBidi"/>
          <w:color w:val="424242"/>
        </w:rPr>
        <w:t xml:space="preserve">formerly incarcerated persons from discrimination in employment, housing, education and access to services, ensuring that persons who have served their sentences are afforded the same legal protections as those protected on grounds of </w:t>
      </w:r>
      <w:r w:rsidR="00E8578A" w:rsidRPr="0042496E">
        <w:rPr>
          <w:rFonts w:asciiTheme="majorBidi" w:hAnsiTheme="majorBidi" w:cstheme="majorBidi"/>
          <w:color w:val="424242"/>
        </w:rPr>
        <w:t xml:space="preserve">race, </w:t>
      </w:r>
      <w:r w:rsidRPr="0042496E">
        <w:rPr>
          <w:rFonts w:asciiTheme="majorBidi" w:hAnsiTheme="majorBidi" w:cstheme="majorBidi"/>
          <w:color w:val="424242"/>
        </w:rPr>
        <w:t>gender, religion, ethnicity, age and disability.</w:t>
      </w:r>
    </w:p>
    <w:p w14:paraId="5F2731D9" w14:textId="3E6C2D87" w:rsidR="00630B3F" w:rsidRPr="0042496E" w:rsidRDefault="007D26CA" w:rsidP="005D755F">
      <w:pPr>
        <w:pStyle w:val="a9"/>
        <w:numPr>
          <w:ilvl w:val="0"/>
          <w:numId w:val="32"/>
        </w:numPr>
        <w:spacing w:before="240" w:after="240"/>
        <w:jc w:val="lowKashida"/>
        <w:rPr>
          <w:rFonts w:asciiTheme="majorBidi" w:hAnsiTheme="majorBidi" w:cstheme="majorBidi"/>
          <w:b/>
          <w:bCs/>
          <w:color w:val="424242"/>
        </w:rPr>
      </w:pPr>
      <w:r w:rsidRPr="0042496E">
        <w:rPr>
          <w:rFonts w:asciiTheme="majorBidi" w:hAnsiTheme="majorBidi" w:cstheme="majorBidi"/>
          <w:b/>
          <w:bCs/>
          <w:color w:val="424242"/>
        </w:rPr>
        <w:t>Promote</w:t>
      </w:r>
      <w:r w:rsidR="002D6CAD" w:rsidRPr="0042496E">
        <w:rPr>
          <w:rFonts w:asciiTheme="majorBidi" w:hAnsiTheme="majorBidi" w:cstheme="majorBidi"/>
          <w:b/>
          <w:bCs/>
          <w:color w:val="424242"/>
        </w:rPr>
        <w:t xml:space="preserve"> and </w:t>
      </w:r>
      <w:r w:rsidR="005353CB" w:rsidRPr="0042496E">
        <w:rPr>
          <w:rFonts w:asciiTheme="majorBidi" w:hAnsiTheme="majorBidi" w:cstheme="majorBidi"/>
          <w:b/>
          <w:bCs/>
          <w:color w:val="424242"/>
        </w:rPr>
        <w:t>Enhance the Use of Non-Custodial Measures, Restorative Justice and Diversion</w:t>
      </w:r>
    </w:p>
    <w:p w14:paraId="13AED7BD" w14:textId="681432F9" w:rsidR="000D6E5A" w:rsidRPr="0042496E" w:rsidRDefault="007D26CA" w:rsidP="009B3140">
      <w:pPr>
        <w:spacing w:before="240" w:after="240" w:line="360" w:lineRule="auto"/>
        <w:jc w:val="both"/>
        <w:rPr>
          <w:rFonts w:asciiTheme="majorBidi" w:hAnsiTheme="majorBidi" w:cstheme="majorBidi"/>
          <w:color w:val="424242"/>
        </w:rPr>
      </w:pPr>
      <w:r w:rsidRPr="0042496E">
        <w:rPr>
          <w:rFonts w:asciiTheme="majorBidi" w:hAnsiTheme="majorBidi" w:cstheme="majorBidi"/>
          <w:color w:val="424242"/>
        </w:rPr>
        <w:t>Governments</w:t>
      </w:r>
      <w:r w:rsidR="002D6CAD" w:rsidRPr="0042496E">
        <w:rPr>
          <w:rFonts w:asciiTheme="majorBidi" w:hAnsiTheme="majorBidi" w:cstheme="majorBidi"/>
          <w:color w:val="424242"/>
        </w:rPr>
        <w:t xml:space="preserve">, in order </w:t>
      </w:r>
      <w:r w:rsidRPr="0042496E">
        <w:rPr>
          <w:rFonts w:asciiTheme="majorBidi" w:hAnsiTheme="majorBidi" w:cstheme="majorBidi"/>
          <w:color w:val="424242"/>
        </w:rPr>
        <w:t>to minimi</w:t>
      </w:r>
      <w:r w:rsidR="002D6CAD" w:rsidRPr="0042496E">
        <w:rPr>
          <w:rFonts w:asciiTheme="majorBidi" w:hAnsiTheme="majorBidi" w:cstheme="majorBidi"/>
          <w:color w:val="424242"/>
        </w:rPr>
        <w:t>z</w:t>
      </w:r>
      <w:r w:rsidRPr="0042496E">
        <w:rPr>
          <w:rFonts w:asciiTheme="majorBidi" w:hAnsiTheme="majorBidi" w:cstheme="majorBidi"/>
          <w:color w:val="424242"/>
        </w:rPr>
        <w:t>e the negative impact</w:t>
      </w:r>
      <w:r w:rsidR="005353CB" w:rsidRPr="0042496E">
        <w:rPr>
          <w:rFonts w:asciiTheme="majorBidi" w:hAnsiTheme="majorBidi" w:cstheme="majorBidi"/>
          <w:color w:val="424242"/>
        </w:rPr>
        <w:t>s</w:t>
      </w:r>
      <w:r w:rsidRPr="0042496E">
        <w:rPr>
          <w:rFonts w:asciiTheme="majorBidi" w:hAnsiTheme="majorBidi" w:cstheme="majorBidi"/>
          <w:color w:val="424242"/>
        </w:rPr>
        <w:t xml:space="preserve"> of imprisonment </w:t>
      </w:r>
      <w:r w:rsidR="005353CB" w:rsidRPr="0042496E">
        <w:rPr>
          <w:rFonts w:asciiTheme="majorBidi" w:hAnsiTheme="majorBidi" w:cstheme="majorBidi"/>
          <w:color w:val="424242"/>
        </w:rPr>
        <w:t>on</w:t>
      </w:r>
      <w:r w:rsidRPr="0042496E" w:rsidDel="005353CB">
        <w:rPr>
          <w:rFonts w:asciiTheme="majorBidi" w:hAnsiTheme="majorBidi" w:cstheme="majorBidi"/>
          <w:color w:val="424242"/>
        </w:rPr>
        <w:t xml:space="preserve"> </w:t>
      </w:r>
      <w:r w:rsidR="005353CB" w:rsidRPr="0042496E">
        <w:rPr>
          <w:rFonts w:asciiTheme="majorBidi" w:hAnsiTheme="majorBidi" w:cstheme="majorBidi"/>
          <w:color w:val="424242"/>
        </w:rPr>
        <w:t xml:space="preserve">people </w:t>
      </w:r>
      <w:r w:rsidRPr="0042496E">
        <w:rPr>
          <w:rFonts w:asciiTheme="majorBidi" w:hAnsiTheme="majorBidi" w:cstheme="majorBidi"/>
          <w:color w:val="424242"/>
        </w:rPr>
        <w:t xml:space="preserve">and societies, should consider </w:t>
      </w:r>
      <w:r w:rsidR="009B3140" w:rsidRPr="0042496E">
        <w:rPr>
          <w:rFonts w:asciiTheme="majorBidi" w:hAnsiTheme="majorBidi" w:cstheme="majorBidi"/>
          <w:color w:val="424242"/>
        </w:rPr>
        <w:t>expanding the</w:t>
      </w:r>
      <w:r w:rsidRPr="0042496E">
        <w:rPr>
          <w:rFonts w:asciiTheme="majorBidi" w:hAnsiTheme="majorBidi" w:cstheme="majorBidi"/>
          <w:color w:val="424242"/>
        </w:rPr>
        <w:t xml:space="preserve"> use of non‑custodial measures, applying when appropriate, diversion and restorative justice programmes, especially for </w:t>
      </w:r>
      <w:r w:rsidR="002D6CAD" w:rsidRPr="0042496E">
        <w:rPr>
          <w:rFonts w:asciiTheme="majorBidi" w:hAnsiTheme="majorBidi" w:cstheme="majorBidi"/>
          <w:color w:val="424242"/>
        </w:rPr>
        <w:t>children</w:t>
      </w:r>
      <w:r w:rsidRPr="0042496E">
        <w:rPr>
          <w:rFonts w:asciiTheme="majorBidi" w:hAnsiTheme="majorBidi" w:cstheme="majorBidi"/>
          <w:color w:val="424242"/>
        </w:rPr>
        <w:t xml:space="preserve">, young adults </w:t>
      </w:r>
      <w:r w:rsidRPr="0042496E">
        <w:rPr>
          <w:rFonts w:asciiTheme="majorBidi" w:hAnsiTheme="majorBidi" w:cstheme="majorBidi"/>
          <w:color w:val="424242"/>
        </w:rPr>
        <w:lastRenderedPageBreak/>
        <w:t xml:space="preserve">and </w:t>
      </w:r>
      <w:r w:rsidR="006B487D" w:rsidRPr="0042496E">
        <w:rPr>
          <w:rFonts w:asciiTheme="majorBidi" w:hAnsiTheme="majorBidi" w:cstheme="majorBidi"/>
          <w:color w:val="424242"/>
        </w:rPr>
        <w:t>first-time</w:t>
      </w:r>
      <w:r w:rsidRPr="0042496E">
        <w:rPr>
          <w:rFonts w:asciiTheme="majorBidi" w:hAnsiTheme="majorBidi" w:cstheme="majorBidi"/>
          <w:color w:val="424242"/>
        </w:rPr>
        <w:t xml:space="preserve"> offenders, ensuring safeguards and voluntary participation, and </w:t>
      </w:r>
      <w:r w:rsidR="009B3140" w:rsidRPr="0042496E">
        <w:rPr>
          <w:rFonts w:asciiTheme="majorBidi" w:hAnsiTheme="majorBidi" w:cstheme="majorBidi"/>
          <w:color w:val="424242"/>
        </w:rPr>
        <w:t>applying trauma</w:t>
      </w:r>
      <w:r w:rsidR="002D6CAD" w:rsidRPr="0042496E">
        <w:rPr>
          <w:rFonts w:asciiTheme="majorBidi" w:hAnsiTheme="majorBidi" w:cstheme="majorBidi"/>
          <w:color w:val="424242"/>
        </w:rPr>
        <w:t>-informed</w:t>
      </w:r>
      <w:r w:rsidRPr="0042496E">
        <w:rPr>
          <w:rFonts w:asciiTheme="majorBidi" w:hAnsiTheme="majorBidi" w:cstheme="majorBidi"/>
          <w:color w:val="424242"/>
        </w:rPr>
        <w:t xml:space="preserve"> and victim</w:t>
      </w:r>
      <w:r w:rsidR="00E03EE1" w:rsidRPr="0042496E">
        <w:rPr>
          <w:rFonts w:asciiTheme="majorBidi" w:hAnsiTheme="majorBidi" w:cstheme="majorBidi"/>
          <w:color w:val="424242"/>
        </w:rPr>
        <w:t>-</w:t>
      </w:r>
      <w:r w:rsidRPr="0042496E">
        <w:rPr>
          <w:rFonts w:asciiTheme="majorBidi" w:hAnsiTheme="majorBidi" w:cstheme="majorBidi"/>
          <w:color w:val="424242"/>
        </w:rPr>
        <w:t>centred approaches.</w:t>
      </w:r>
    </w:p>
    <w:p w14:paraId="6A82776A" w14:textId="69F45D23" w:rsidR="00630B3F" w:rsidRPr="0042496E" w:rsidRDefault="007D26CA" w:rsidP="005D755F">
      <w:pPr>
        <w:pStyle w:val="a9"/>
        <w:numPr>
          <w:ilvl w:val="0"/>
          <w:numId w:val="32"/>
        </w:numPr>
        <w:spacing w:before="240" w:after="240"/>
        <w:jc w:val="both"/>
        <w:rPr>
          <w:rFonts w:asciiTheme="majorBidi" w:hAnsiTheme="majorBidi" w:cstheme="majorBidi"/>
          <w:b/>
          <w:bCs/>
          <w:color w:val="424242"/>
        </w:rPr>
      </w:pPr>
      <w:r w:rsidRPr="0042496E">
        <w:rPr>
          <w:rFonts w:asciiTheme="majorBidi" w:hAnsiTheme="majorBidi" w:cstheme="majorBidi"/>
          <w:b/>
          <w:bCs/>
          <w:color w:val="424242"/>
        </w:rPr>
        <w:t xml:space="preserve">Ensure </w:t>
      </w:r>
      <w:r w:rsidR="00927AB1" w:rsidRPr="0042496E">
        <w:rPr>
          <w:rFonts w:asciiTheme="majorBidi" w:hAnsiTheme="majorBidi" w:cstheme="majorBidi"/>
          <w:b/>
          <w:bCs/>
          <w:color w:val="424242"/>
        </w:rPr>
        <w:t>Access to Legal Aid</w:t>
      </w:r>
    </w:p>
    <w:p w14:paraId="74E7D58D" w14:textId="2E8E7B1F" w:rsidR="00630B3F" w:rsidRPr="0042496E" w:rsidRDefault="14655F69" w:rsidP="003A588C">
      <w:pPr>
        <w:spacing w:before="240" w:after="120" w:line="360" w:lineRule="auto"/>
        <w:jc w:val="both"/>
        <w:rPr>
          <w:rFonts w:asciiTheme="majorBidi" w:hAnsiTheme="majorBidi" w:cstheme="majorBidi"/>
          <w:color w:val="424242"/>
        </w:rPr>
      </w:pPr>
      <w:r w:rsidRPr="0042496E">
        <w:rPr>
          <w:rFonts w:asciiTheme="majorBidi" w:hAnsiTheme="majorBidi" w:cstheme="majorBidi"/>
          <w:color w:val="424242"/>
        </w:rPr>
        <w:t>Governments and relevant legal bodies should ensure that all people in conflict with the law have timely and effective access to legal aid services at every stage of their interaction with the justice system</w:t>
      </w:r>
      <w:r w:rsidR="71CD8015" w:rsidRPr="0042496E">
        <w:rPr>
          <w:rFonts w:asciiTheme="majorBidi" w:hAnsiTheme="majorBidi" w:cstheme="majorBidi"/>
          <w:color w:val="424242"/>
        </w:rPr>
        <w:t>. This is important to make sure</w:t>
      </w:r>
      <w:r w:rsidRPr="0042496E">
        <w:rPr>
          <w:rFonts w:asciiTheme="majorBidi" w:hAnsiTheme="majorBidi" w:cstheme="majorBidi"/>
          <w:color w:val="424242"/>
        </w:rPr>
        <w:t xml:space="preserve"> that their rights are upheld and that they are able to navigate legal, administrative and social protection processes without facing additional disadvantage</w:t>
      </w:r>
      <w:r w:rsidR="54FAAF9B" w:rsidRPr="0042496E">
        <w:rPr>
          <w:rFonts w:asciiTheme="majorBidi" w:hAnsiTheme="majorBidi" w:cstheme="majorBidi"/>
          <w:color w:val="424242"/>
        </w:rPr>
        <w:t>s</w:t>
      </w:r>
      <w:r w:rsidRPr="0042496E">
        <w:rPr>
          <w:rFonts w:asciiTheme="majorBidi" w:hAnsiTheme="majorBidi" w:cstheme="majorBidi"/>
          <w:color w:val="424242"/>
        </w:rPr>
        <w:t xml:space="preserve"> due to a lack of legal knowledge or resources</w:t>
      </w:r>
      <w:r w:rsidR="1CA37D1E" w:rsidRPr="0042496E">
        <w:rPr>
          <w:rFonts w:asciiTheme="majorBidi" w:hAnsiTheme="majorBidi" w:cstheme="majorBidi"/>
          <w:color w:val="424242"/>
        </w:rPr>
        <w:t xml:space="preserve"> that could result </w:t>
      </w:r>
      <w:r w:rsidR="2B0D3E9F" w:rsidRPr="0042496E">
        <w:rPr>
          <w:rFonts w:asciiTheme="majorBidi" w:hAnsiTheme="majorBidi" w:cstheme="majorBidi"/>
          <w:color w:val="424242"/>
        </w:rPr>
        <w:t>in</w:t>
      </w:r>
      <w:r w:rsidR="1CA37D1E" w:rsidRPr="0042496E">
        <w:rPr>
          <w:rFonts w:asciiTheme="majorBidi" w:hAnsiTheme="majorBidi" w:cstheme="majorBidi"/>
          <w:color w:val="424242"/>
        </w:rPr>
        <w:t xml:space="preserve"> </w:t>
      </w:r>
      <w:r w:rsidR="1D92DEAC" w:rsidRPr="0042496E">
        <w:rPr>
          <w:rFonts w:asciiTheme="majorBidi" w:hAnsiTheme="majorBidi" w:cstheme="majorBidi"/>
          <w:color w:val="424242"/>
        </w:rPr>
        <w:t>stricter</w:t>
      </w:r>
      <w:r w:rsidR="56519924" w:rsidRPr="0042496E">
        <w:rPr>
          <w:rFonts w:asciiTheme="majorBidi" w:hAnsiTheme="majorBidi" w:cstheme="majorBidi"/>
          <w:color w:val="424242"/>
        </w:rPr>
        <w:t xml:space="preserve"> </w:t>
      </w:r>
      <w:r w:rsidR="1D92DEAC" w:rsidRPr="0042496E">
        <w:rPr>
          <w:rFonts w:asciiTheme="majorBidi" w:hAnsiTheme="majorBidi" w:cstheme="majorBidi"/>
          <w:color w:val="424242"/>
        </w:rPr>
        <w:t>punishments</w:t>
      </w:r>
      <w:r w:rsidR="5F39787E" w:rsidRPr="0042496E">
        <w:rPr>
          <w:rFonts w:asciiTheme="majorBidi" w:hAnsiTheme="majorBidi" w:cstheme="majorBidi"/>
          <w:color w:val="424242"/>
        </w:rPr>
        <w:t>,</w:t>
      </w:r>
      <w:r w:rsidR="56519924" w:rsidRPr="0042496E">
        <w:rPr>
          <w:rFonts w:asciiTheme="majorBidi" w:hAnsiTheme="majorBidi" w:cstheme="majorBidi"/>
          <w:color w:val="424242"/>
        </w:rPr>
        <w:t xml:space="preserve"> </w:t>
      </w:r>
      <w:r w:rsidR="00B7502B" w:rsidRPr="0042496E">
        <w:rPr>
          <w:rFonts w:asciiTheme="majorBidi" w:hAnsiTheme="majorBidi" w:cstheme="majorBidi"/>
          <w:color w:val="424242"/>
        </w:rPr>
        <w:t>including incarceration</w:t>
      </w:r>
      <w:r w:rsidR="002A04BE" w:rsidRPr="0042496E">
        <w:rPr>
          <w:rFonts w:asciiTheme="majorBidi" w:hAnsiTheme="majorBidi" w:cstheme="majorBidi"/>
          <w:color w:val="424242"/>
        </w:rPr>
        <w:t xml:space="preserve">, also in the form of pre-trial detention, </w:t>
      </w:r>
      <w:r w:rsidR="1D92DEAC" w:rsidRPr="0042496E">
        <w:rPr>
          <w:rFonts w:asciiTheme="majorBidi" w:hAnsiTheme="majorBidi" w:cstheme="majorBidi"/>
          <w:color w:val="424242"/>
        </w:rPr>
        <w:t xml:space="preserve">. </w:t>
      </w:r>
      <w:r w:rsidRPr="0042496E">
        <w:rPr>
          <w:rFonts w:asciiTheme="majorBidi" w:hAnsiTheme="majorBidi" w:cstheme="majorBidi"/>
          <w:color w:val="424242"/>
        </w:rPr>
        <w:t xml:space="preserve"> Legal aid provision should be responsive to the specific needs and circumstances of vulnerable groups, including </w:t>
      </w:r>
      <w:r w:rsidR="54FAAF9B" w:rsidRPr="0042496E">
        <w:rPr>
          <w:rFonts w:asciiTheme="majorBidi" w:hAnsiTheme="majorBidi" w:cstheme="majorBidi"/>
          <w:color w:val="424242"/>
        </w:rPr>
        <w:t>children</w:t>
      </w:r>
      <w:r w:rsidRPr="0042496E">
        <w:rPr>
          <w:rFonts w:asciiTheme="majorBidi" w:hAnsiTheme="majorBidi" w:cstheme="majorBidi"/>
          <w:color w:val="424242"/>
        </w:rPr>
        <w:t xml:space="preserve">, </w:t>
      </w:r>
      <w:r w:rsidR="3F52CDE7" w:rsidRPr="0042496E">
        <w:rPr>
          <w:rFonts w:asciiTheme="majorBidi" w:hAnsiTheme="majorBidi" w:cstheme="majorBidi"/>
          <w:color w:val="424242"/>
        </w:rPr>
        <w:t xml:space="preserve">youth, </w:t>
      </w:r>
      <w:r w:rsidRPr="0042496E">
        <w:rPr>
          <w:rFonts w:asciiTheme="majorBidi" w:hAnsiTheme="majorBidi" w:cstheme="majorBidi"/>
          <w:color w:val="424242"/>
        </w:rPr>
        <w:t>women</w:t>
      </w:r>
      <w:r w:rsidR="3F52CDE7" w:rsidRPr="0042496E">
        <w:rPr>
          <w:rFonts w:asciiTheme="majorBidi" w:hAnsiTheme="majorBidi" w:cstheme="majorBidi"/>
          <w:color w:val="424242"/>
        </w:rPr>
        <w:t xml:space="preserve"> and girls, </w:t>
      </w:r>
      <w:r w:rsidRPr="0042496E">
        <w:rPr>
          <w:rFonts w:asciiTheme="majorBidi" w:hAnsiTheme="majorBidi" w:cstheme="majorBidi"/>
          <w:color w:val="424242"/>
        </w:rPr>
        <w:t>migrants and asylum seekers, ethnic minorities, persons with disabilities, elderly individuals and those without family support, each of whom faces distinct legal vulnerabilities, and should be strengthened through university legal clinics, pro bono partnerships, state</w:t>
      </w:r>
      <w:r w:rsidR="24E6160B" w:rsidRPr="0042496E">
        <w:rPr>
          <w:rFonts w:asciiTheme="majorBidi" w:hAnsiTheme="majorBidi" w:cstheme="majorBidi"/>
          <w:color w:val="424242"/>
        </w:rPr>
        <w:t>-</w:t>
      </w:r>
      <w:r w:rsidRPr="0042496E">
        <w:rPr>
          <w:rFonts w:asciiTheme="majorBidi" w:hAnsiTheme="majorBidi" w:cstheme="majorBidi"/>
          <w:color w:val="424242"/>
        </w:rPr>
        <w:t xml:space="preserve">funded services  and youth‑led legal awareness programmes. </w:t>
      </w:r>
    </w:p>
    <w:p w14:paraId="7CF87B61" w14:textId="48A1B28E" w:rsidR="00630B3F" w:rsidRPr="0042496E" w:rsidRDefault="4C27601A" w:rsidP="2E8D1349">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 xml:space="preserve">Ensure </w:t>
      </w:r>
      <w:r w:rsidR="14655F69" w:rsidRPr="0042496E">
        <w:rPr>
          <w:rFonts w:asciiTheme="majorBidi" w:hAnsiTheme="majorBidi" w:cstheme="majorBidi"/>
          <w:b/>
          <w:bCs/>
          <w:color w:val="424242"/>
        </w:rPr>
        <w:t xml:space="preserve">National </w:t>
      </w:r>
      <w:r w:rsidR="17B6537F" w:rsidRPr="0042496E">
        <w:rPr>
          <w:rFonts w:asciiTheme="majorBidi" w:hAnsiTheme="majorBidi" w:cstheme="majorBidi"/>
          <w:b/>
          <w:bCs/>
          <w:color w:val="424242"/>
        </w:rPr>
        <w:t>Strategies, Funding and Oversight</w:t>
      </w:r>
    </w:p>
    <w:p w14:paraId="4959716E" w14:textId="2A379209" w:rsidR="00094BAE" w:rsidRPr="0042496E" w:rsidRDefault="007D26CA" w:rsidP="00560E7F">
      <w:pPr>
        <w:spacing w:before="240" w:after="120" w:line="327" w:lineRule="auto"/>
        <w:jc w:val="both"/>
        <w:rPr>
          <w:rFonts w:asciiTheme="majorBidi" w:hAnsiTheme="majorBidi" w:cstheme="majorBidi"/>
          <w:color w:val="424242"/>
        </w:rPr>
      </w:pPr>
      <w:r w:rsidRPr="0042496E">
        <w:rPr>
          <w:rFonts w:asciiTheme="majorBidi" w:hAnsiTheme="majorBidi" w:cstheme="majorBidi"/>
          <w:color w:val="424242"/>
        </w:rPr>
        <w:t>Governments could develop national social rehabilitation and reintegration st</w:t>
      </w:r>
      <w:r w:rsidR="00560E7F" w:rsidRPr="0042496E">
        <w:rPr>
          <w:rFonts w:asciiTheme="majorBidi" w:hAnsiTheme="majorBidi" w:cstheme="majorBidi"/>
          <w:color w:val="424242"/>
        </w:rPr>
        <w:t>rategi</w:t>
      </w:r>
      <w:r w:rsidRPr="0042496E">
        <w:rPr>
          <w:rFonts w:asciiTheme="majorBidi" w:hAnsiTheme="majorBidi" w:cstheme="majorBidi"/>
          <w:color w:val="424242"/>
        </w:rPr>
        <w:t xml:space="preserve">es and policies that are adequately funded and establish oversight mechanisms to ensure accountability in the </w:t>
      </w:r>
      <w:r w:rsidR="00B96249" w:rsidRPr="0042496E">
        <w:rPr>
          <w:rFonts w:asciiTheme="majorBidi" w:hAnsiTheme="majorBidi" w:cstheme="majorBidi"/>
          <w:color w:val="424242"/>
        </w:rPr>
        <w:t>application</w:t>
      </w:r>
      <w:r w:rsidR="0048293E" w:rsidRPr="0042496E">
        <w:rPr>
          <w:rFonts w:asciiTheme="majorBidi" w:hAnsiTheme="majorBidi" w:cstheme="majorBidi"/>
          <w:color w:val="424242"/>
        </w:rPr>
        <w:t xml:space="preserve"> </w:t>
      </w:r>
      <w:r w:rsidRPr="0042496E">
        <w:rPr>
          <w:rFonts w:asciiTheme="majorBidi" w:hAnsiTheme="majorBidi" w:cstheme="majorBidi"/>
          <w:color w:val="424242"/>
        </w:rPr>
        <w:t xml:space="preserve">of rehabilitation policies, so that reform translates into changed outcomes rather than remaining </w:t>
      </w:r>
      <w:r w:rsidR="00402E9B" w:rsidRPr="0042496E">
        <w:rPr>
          <w:rFonts w:asciiTheme="majorBidi" w:hAnsiTheme="majorBidi" w:cstheme="majorBidi"/>
          <w:color w:val="424242"/>
        </w:rPr>
        <w:t xml:space="preserve">theoretical. </w:t>
      </w:r>
      <w:r w:rsidRPr="0042496E">
        <w:rPr>
          <w:rFonts w:asciiTheme="majorBidi" w:hAnsiTheme="majorBidi" w:cstheme="majorBidi"/>
          <w:color w:val="424242"/>
        </w:rPr>
        <w:t>Establishing advisory panels and consultati</w:t>
      </w:r>
      <w:r w:rsidR="0048293E" w:rsidRPr="0042496E">
        <w:rPr>
          <w:rFonts w:asciiTheme="majorBidi" w:hAnsiTheme="majorBidi" w:cstheme="majorBidi"/>
          <w:color w:val="424242"/>
        </w:rPr>
        <w:t>on</w:t>
      </w:r>
      <w:r w:rsidRPr="0042496E">
        <w:rPr>
          <w:rFonts w:asciiTheme="majorBidi" w:hAnsiTheme="majorBidi" w:cstheme="majorBidi"/>
          <w:color w:val="424242"/>
        </w:rPr>
        <w:t xml:space="preserve"> procedures to facilitate </w:t>
      </w:r>
      <w:r w:rsidR="0048293E" w:rsidRPr="0042496E">
        <w:rPr>
          <w:rFonts w:asciiTheme="majorBidi" w:hAnsiTheme="majorBidi" w:cstheme="majorBidi"/>
          <w:color w:val="424242"/>
        </w:rPr>
        <w:t xml:space="preserve">the </w:t>
      </w:r>
      <w:r w:rsidRPr="0042496E">
        <w:rPr>
          <w:rFonts w:asciiTheme="majorBidi" w:hAnsiTheme="majorBidi" w:cstheme="majorBidi"/>
          <w:color w:val="424242"/>
        </w:rPr>
        <w:t>en</w:t>
      </w:r>
      <w:r w:rsidR="0048293E" w:rsidRPr="0042496E">
        <w:rPr>
          <w:rFonts w:asciiTheme="majorBidi" w:hAnsiTheme="majorBidi" w:cstheme="majorBidi"/>
          <w:color w:val="424242"/>
        </w:rPr>
        <w:t>g</w:t>
      </w:r>
      <w:r w:rsidRPr="0042496E">
        <w:rPr>
          <w:rFonts w:asciiTheme="majorBidi" w:hAnsiTheme="majorBidi" w:cstheme="majorBidi"/>
          <w:color w:val="424242"/>
        </w:rPr>
        <w:t>agement of persons with lived experience</w:t>
      </w:r>
      <w:r w:rsidR="0048293E" w:rsidRPr="0042496E">
        <w:rPr>
          <w:rFonts w:asciiTheme="majorBidi" w:hAnsiTheme="majorBidi" w:cstheme="majorBidi"/>
          <w:color w:val="424242"/>
        </w:rPr>
        <w:t>s</w:t>
      </w:r>
      <w:r w:rsidRPr="0042496E">
        <w:rPr>
          <w:rFonts w:asciiTheme="majorBidi" w:hAnsiTheme="majorBidi" w:cstheme="majorBidi"/>
          <w:color w:val="424242"/>
        </w:rPr>
        <w:t xml:space="preserve"> in the design and implementation process could enhance effectiveness.</w:t>
      </w:r>
    </w:p>
    <w:p w14:paraId="650D4394" w14:textId="2EB28665" w:rsidR="009268EE" w:rsidRPr="00FE6630" w:rsidRDefault="000A0CF6" w:rsidP="00FE6630">
      <w:pPr>
        <w:pStyle w:val="a9"/>
        <w:numPr>
          <w:ilvl w:val="0"/>
          <w:numId w:val="32"/>
        </w:numPr>
        <w:spacing w:after="360" w:line="327" w:lineRule="auto"/>
        <w:jc w:val="both"/>
        <w:rPr>
          <w:rFonts w:asciiTheme="majorBidi" w:hAnsiTheme="majorBidi" w:cstheme="majorBidi"/>
          <w:b/>
          <w:bCs/>
          <w:color w:val="424242"/>
        </w:rPr>
      </w:pPr>
      <w:r w:rsidRPr="0042496E">
        <w:rPr>
          <w:rFonts w:asciiTheme="majorBidi" w:hAnsiTheme="majorBidi" w:cstheme="majorBidi"/>
          <w:b/>
          <w:bCs/>
          <w:color w:val="424242"/>
        </w:rPr>
        <w:t>Engage Ex</w:t>
      </w:r>
      <w:r w:rsidR="009268EE" w:rsidRPr="00FE6630">
        <w:rPr>
          <w:rFonts w:asciiTheme="majorBidi" w:hAnsiTheme="majorBidi" w:cstheme="majorBidi"/>
          <w:b/>
          <w:bCs/>
          <w:color w:val="424242"/>
        </w:rPr>
        <w:t>-Offenders and Formerly Incarcerated Persons in Policymaking and Programme Design, Delivery and Evaluation</w:t>
      </w:r>
    </w:p>
    <w:p w14:paraId="30474323" w14:textId="48E669FE" w:rsidR="009268EE" w:rsidRPr="0042496E" w:rsidRDefault="009268EE" w:rsidP="009268EE">
      <w:pPr>
        <w:spacing w:before="240" w:after="120" w:line="327" w:lineRule="auto"/>
        <w:jc w:val="both"/>
        <w:rPr>
          <w:rFonts w:asciiTheme="majorBidi" w:hAnsiTheme="majorBidi" w:cstheme="majorBidi"/>
          <w:color w:val="424242"/>
        </w:rPr>
      </w:pPr>
      <w:r w:rsidRPr="0042496E">
        <w:rPr>
          <w:rFonts w:asciiTheme="majorBidi" w:hAnsiTheme="majorBidi" w:cstheme="majorBidi"/>
          <w:color w:val="424242"/>
        </w:rPr>
        <w:t xml:space="preserve">Governments and relevant stakeholders are urged to ensure that formerly incarcerated persons, including those from vulnerable groups such as women and girls, children and youth, migrants, ethnic minorities, elderly individuals and persons with disabilities, are meaningfully involved in the design, implementation and evaluation of the reintegration policies, programmes and strategies that directly affect them. To this end, governments and other relevant institutions could, with appropriate safeguards, establish advisory councils composed of persons with lived experience such as ex-offenders and formerly incarcerated persons, alongside civil society </w:t>
      </w:r>
      <w:r w:rsidRPr="0042496E">
        <w:rPr>
          <w:rFonts w:asciiTheme="majorBidi" w:hAnsiTheme="majorBidi" w:cstheme="majorBidi"/>
          <w:color w:val="424242"/>
        </w:rPr>
        <w:lastRenderedPageBreak/>
        <w:t>representatives and youth leaders, and other community actors, including private sector and business representatives, tasked with reviewing policies, contributing to programme design and providing evidence‑based recommendations to relevant ministries. Multisectoral collaboration among government, civil society, youth groups, private sector actors, local communities and academic institutions should be strengthened to deliver coordinated, person‑centred reintegration services, and youth‑led campaigns and public education initiatives that humanize vulnerable groups should be promoted.</w:t>
      </w:r>
    </w:p>
    <w:p w14:paraId="489C43DF" w14:textId="6881EDDB" w:rsidR="009B3140" w:rsidRPr="0042496E" w:rsidRDefault="007D26CA" w:rsidP="006B487D">
      <w:pPr>
        <w:spacing w:before="240" w:after="120" w:line="327" w:lineRule="auto"/>
        <w:jc w:val="both"/>
        <w:rPr>
          <w:rFonts w:asciiTheme="majorBidi" w:hAnsiTheme="majorBidi" w:cstheme="majorBidi"/>
          <w:b/>
          <w:bCs/>
          <w:i/>
          <w:iCs/>
          <w:color w:val="424242"/>
        </w:rPr>
      </w:pPr>
      <w:r w:rsidRPr="0042496E">
        <w:rPr>
          <w:rFonts w:asciiTheme="majorBidi" w:hAnsiTheme="majorBidi" w:cstheme="majorBidi"/>
          <w:b/>
          <w:bCs/>
          <w:i/>
          <w:iCs/>
          <w:color w:val="424242"/>
        </w:rPr>
        <w:t xml:space="preserve"> Employment, Economic Inclusion and Private Sector Engagement</w:t>
      </w:r>
    </w:p>
    <w:p w14:paraId="56AB5648" w14:textId="73291748" w:rsidR="00630B3F" w:rsidRPr="0042496E" w:rsidRDefault="007D26CA" w:rsidP="00FC6EA9">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 xml:space="preserve">Enhance </w:t>
      </w:r>
      <w:r w:rsidR="00B96249" w:rsidRPr="0042496E">
        <w:rPr>
          <w:rFonts w:asciiTheme="majorBidi" w:hAnsiTheme="majorBidi" w:cstheme="majorBidi"/>
          <w:b/>
          <w:bCs/>
          <w:color w:val="424242"/>
        </w:rPr>
        <w:t xml:space="preserve">Employment Opportunities through Public-Private Partnerships  </w:t>
      </w:r>
    </w:p>
    <w:p w14:paraId="0619E0A7" w14:textId="5318296C" w:rsidR="00630B3F" w:rsidRPr="0042496E" w:rsidRDefault="00DF59F5" w:rsidP="006B487D">
      <w:pPr>
        <w:spacing w:after="120" w:line="327" w:lineRule="auto"/>
        <w:jc w:val="both"/>
        <w:rPr>
          <w:rFonts w:asciiTheme="majorBidi" w:hAnsiTheme="majorBidi" w:cstheme="majorBidi"/>
          <w:color w:val="424242"/>
        </w:rPr>
      </w:pPr>
      <w:r w:rsidRPr="0042496E">
        <w:rPr>
          <w:rFonts w:asciiTheme="majorBidi" w:hAnsiTheme="majorBidi" w:cstheme="majorBidi"/>
          <w:color w:val="424242"/>
        </w:rPr>
        <w:t xml:space="preserve">Stable employment is a cornerstone of successful reintegration and a key factor in preventing reoffending, and the private sector has a critical and underutilized role to play. </w:t>
      </w:r>
      <w:r w:rsidR="007D26CA" w:rsidRPr="0042496E">
        <w:rPr>
          <w:rFonts w:asciiTheme="majorBidi" w:hAnsiTheme="majorBidi" w:cstheme="majorBidi"/>
          <w:color w:val="424242"/>
        </w:rPr>
        <w:t xml:space="preserve">We call on governments and businesses to remove discriminatory hiring barriers, create meaningful incentives for </w:t>
      </w:r>
      <w:r w:rsidR="001604AD" w:rsidRPr="00FE6630">
        <w:rPr>
          <w:rFonts w:asciiTheme="majorBidi" w:hAnsiTheme="majorBidi" w:cstheme="majorBidi"/>
          <w:color w:val="424242"/>
        </w:rPr>
        <w:t>“</w:t>
      </w:r>
      <w:r w:rsidR="007D26CA" w:rsidRPr="0042496E">
        <w:rPr>
          <w:rFonts w:asciiTheme="majorBidi" w:hAnsiTheme="majorBidi" w:cstheme="majorBidi"/>
          <w:color w:val="424242"/>
        </w:rPr>
        <w:t>second‑chance</w:t>
      </w:r>
      <w:r w:rsidR="001604AD" w:rsidRPr="0042496E">
        <w:rPr>
          <w:rFonts w:asciiTheme="majorBidi" w:hAnsiTheme="majorBidi" w:cstheme="majorBidi"/>
          <w:color w:val="424242"/>
        </w:rPr>
        <w:t>”</w:t>
      </w:r>
      <w:r w:rsidR="007D26CA" w:rsidRPr="0042496E">
        <w:rPr>
          <w:rFonts w:asciiTheme="majorBidi" w:hAnsiTheme="majorBidi" w:cstheme="majorBidi"/>
          <w:color w:val="424242"/>
        </w:rPr>
        <w:t xml:space="preserve"> employers and promote corporate social responsibility as a vehicle for reintegration, including through public</w:t>
      </w:r>
      <w:r w:rsidR="004043C5" w:rsidRPr="0042496E">
        <w:rPr>
          <w:rFonts w:asciiTheme="majorBidi" w:hAnsiTheme="majorBidi" w:cstheme="majorBidi"/>
          <w:color w:val="424242"/>
        </w:rPr>
        <w:t>-</w:t>
      </w:r>
      <w:r w:rsidR="007D26CA" w:rsidRPr="0042496E">
        <w:rPr>
          <w:rFonts w:asciiTheme="majorBidi" w:hAnsiTheme="majorBidi" w:cstheme="majorBidi"/>
          <w:color w:val="424242"/>
        </w:rPr>
        <w:t xml:space="preserve">private partnerships that expand apprenticeships, internships, transitional employment and job‑matching programmes for </w:t>
      </w:r>
      <w:r w:rsidR="00867792" w:rsidRPr="0042496E">
        <w:rPr>
          <w:rFonts w:asciiTheme="majorBidi" w:hAnsiTheme="majorBidi" w:cstheme="majorBidi"/>
          <w:color w:val="424242"/>
        </w:rPr>
        <w:t>ex</w:t>
      </w:r>
      <w:r w:rsidR="00CC24A8" w:rsidRPr="0042496E">
        <w:rPr>
          <w:rFonts w:asciiTheme="majorBidi" w:hAnsiTheme="majorBidi" w:cstheme="majorBidi"/>
          <w:color w:val="424242"/>
        </w:rPr>
        <w:t>-</w:t>
      </w:r>
      <w:r w:rsidR="0027739B" w:rsidRPr="0042496E">
        <w:rPr>
          <w:rFonts w:asciiTheme="majorBidi" w:hAnsiTheme="majorBidi" w:cstheme="majorBidi"/>
          <w:color w:val="424242"/>
        </w:rPr>
        <w:t xml:space="preserve">offenders </w:t>
      </w:r>
      <w:r w:rsidR="00CC24A8" w:rsidRPr="0042496E">
        <w:rPr>
          <w:rFonts w:asciiTheme="majorBidi" w:hAnsiTheme="majorBidi" w:cstheme="majorBidi"/>
          <w:color w:val="424242"/>
        </w:rPr>
        <w:t>focusing</w:t>
      </w:r>
      <w:r w:rsidR="00A206BF" w:rsidRPr="0042496E">
        <w:rPr>
          <w:rFonts w:asciiTheme="majorBidi" w:hAnsiTheme="majorBidi" w:cstheme="majorBidi"/>
          <w:color w:val="424242"/>
        </w:rPr>
        <w:t>,</w:t>
      </w:r>
      <w:r w:rsidR="00CC24A8" w:rsidRPr="0042496E" w:rsidDel="00A206BF">
        <w:rPr>
          <w:rFonts w:asciiTheme="majorBidi" w:hAnsiTheme="majorBidi" w:cstheme="majorBidi"/>
          <w:color w:val="424242"/>
        </w:rPr>
        <w:t xml:space="preserve"> </w:t>
      </w:r>
      <w:r w:rsidR="00CC24A8" w:rsidRPr="0042496E">
        <w:rPr>
          <w:rFonts w:asciiTheme="majorBidi" w:hAnsiTheme="majorBidi" w:cstheme="majorBidi"/>
          <w:color w:val="424242"/>
        </w:rPr>
        <w:t>in particular</w:t>
      </w:r>
      <w:r w:rsidR="00A206BF" w:rsidRPr="0042496E">
        <w:rPr>
          <w:rFonts w:asciiTheme="majorBidi" w:hAnsiTheme="majorBidi" w:cstheme="majorBidi"/>
          <w:color w:val="424242"/>
        </w:rPr>
        <w:t xml:space="preserve">, on </w:t>
      </w:r>
      <w:r w:rsidR="00AC79FC" w:rsidRPr="0042496E">
        <w:rPr>
          <w:rFonts w:asciiTheme="majorBidi" w:hAnsiTheme="majorBidi" w:cstheme="majorBidi"/>
          <w:color w:val="424242"/>
        </w:rPr>
        <w:t xml:space="preserve">formerly </w:t>
      </w:r>
      <w:r w:rsidR="00A71E3A" w:rsidRPr="0042496E">
        <w:rPr>
          <w:rFonts w:asciiTheme="majorBidi" w:hAnsiTheme="majorBidi" w:cstheme="majorBidi"/>
          <w:color w:val="424242"/>
        </w:rPr>
        <w:t>incarcerated</w:t>
      </w:r>
      <w:r w:rsidR="00AC79FC" w:rsidRPr="0042496E">
        <w:rPr>
          <w:rFonts w:asciiTheme="majorBidi" w:hAnsiTheme="majorBidi" w:cstheme="majorBidi"/>
          <w:color w:val="424242"/>
        </w:rPr>
        <w:t xml:space="preserve"> persons</w:t>
      </w:r>
      <w:r w:rsidR="007D26CA" w:rsidRPr="0042496E" w:rsidDel="00A206BF">
        <w:rPr>
          <w:rFonts w:asciiTheme="majorBidi" w:hAnsiTheme="majorBidi" w:cstheme="majorBidi"/>
          <w:color w:val="424242"/>
        </w:rPr>
        <w:t>.</w:t>
      </w:r>
    </w:p>
    <w:p w14:paraId="29CC07A3" w14:textId="0D766302" w:rsidR="00630B3F" w:rsidRPr="0042496E" w:rsidRDefault="0042496E" w:rsidP="00FC6EA9">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 xml:space="preserve">Provide </w:t>
      </w:r>
      <w:r w:rsidR="007D26CA" w:rsidRPr="0042496E">
        <w:rPr>
          <w:rFonts w:asciiTheme="majorBidi" w:hAnsiTheme="majorBidi" w:cstheme="majorBidi"/>
          <w:b/>
          <w:bCs/>
          <w:color w:val="424242"/>
        </w:rPr>
        <w:t xml:space="preserve">Incentives </w:t>
      </w:r>
      <w:r w:rsidR="0067435E" w:rsidRPr="0042496E">
        <w:rPr>
          <w:rFonts w:asciiTheme="majorBidi" w:hAnsiTheme="majorBidi" w:cstheme="majorBidi"/>
          <w:b/>
          <w:bCs/>
          <w:color w:val="424242"/>
        </w:rPr>
        <w:t>for Employers and the Business Sector</w:t>
      </w:r>
    </w:p>
    <w:p w14:paraId="690C6BFC" w14:textId="0989C5F1" w:rsidR="00B96249" w:rsidRPr="0042496E" w:rsidRDefault="007D26CA" w:rsidP="00085925">
      <w:pPr>
        <w:pStyle w:val="a9"/>
        <w:numPr>
          <w:ilvl w:val="0"/>
          <w:numId w:val="29"/>
        </w:numPr>
        <w:spacing w:before="240" w:after="120" w:line="327" w:lineRule="auto"/>
        <w:jc w:val="both"/>
        <w:rPr>
          <w:rFonts w:asciiTheme="majorBidi" w:hAnsiTheme="majorBidi" w:cstheme="majorBidi"/>
          <w:color w:val="424242"/>
        </w:rPr>
      </w:pPr>
      <w:r w:rsidRPr="0042496E">
        <w:rPr>
          <w:rFonts w:asciiTheme="majorBidi" w:hAnsiTheme="majorBidi" w:cstheme="majorBidi"/>
          <w:color w:val="424242"/>
        </w:rPr>
        <w:t xml:space="preserve">Governments </w:t>
      </w:r>
      <w:r w:rsidR="0076272F" w:rsidRPr="0042496E">
        <w:rPr>
          <w:rFonts w:asciiTheme="majorBidi" w:hAnsiTheme="majorBidi" w:cstheme="majorBidi"/>
          <w:color w:val="424242"/>
        </w:rPr>
        <w:t>c</w:t>
      </w:r>
      <w:r w:rsidRPr="0042496E">
        <w:rPr>
          <w:rFonts w:asciiTheme="majorBidi" w:hAnsiTheme="majorBidi" w:cstheme="majorBidi"/>
          <w:color w:val="424242"/>
        </w:rPr>
        <w:t xml:space="preserve">ould provide financial incentives to private sector employers that make measurable and sustained commitments to hiring </w:t>
      </w:r>
      <w:r w:rsidR="00E00EF0" w:rsidRPr="0042496E">
        <w:rPr>
          <w:rFonts w:asciiTheme="majorBidi" w:hAnsiTheme="majorBidi" w:cstheme="majorBidi"/>
          <w:color w:val="424242"/>
        </w:rPr>
        <w:t xml:space="preserve">ex-offenders and </w:t>
      </w:r>
      <w:r w:rsidRPr="0042496E">
        <w:rPr>
          <w:rFonts w:asciiTheme="majorBidi" w:hAnsiTheme="majorBidi" w:cstheme="majorBidi"/>
          <w:color w:val="424242"/>
        </w:rPr>
        <w:t xml:space="preserve">formerly incarcerated persons, including tax credits, wage subsidies and the organization of job fairs, </w:t>
      </w:r>
      <w:r w:rsidR="00C87891" w:rsidRPr="0042496E">
        <w:rPr>
          <w:rFonts w:asciiTheme="majorBidi" w:hAnsiTheme="majorBidi" w:cstheme="majorBidi"/>
          <w:color w:val="424242"/>
        </w:rPr>
        <w:t xml:space="preserve">in order </w:t>
      </w:r>
      <w:r w:rsidRPr="0042496E">
        <w:rPr>
          <w:rFonts w:asciiTheme="majorBidi" w:hAnsiTheme="majorBidi" w:cstheme="majorBidi"/>
          <w:color w:val="424242"/>
        </w:rPr>
        <w:t>to make second‑chance hiring an economically rational choice for businesses.</w:t>
      </w:r>
    </w:p>
    <w:p w14:paraId="709EC769" w14:textId="5A61CBE8" w:rsidR="00094BAE" w:rsidRPr="0042496E" w:rsidRDefault="007D26CA" w:rsidP="00143224">
      <w:pPr>
        <w:pStyle w:val="a9"/>
        <w:numPr>
          <w:ilvl w:val="0"/>
          <w:numId w:val="29"/>
        </w:numPr>
        <w:spacing w:before="240" w:after="120" w:line="327" w:lineRule="auto"/>
        <w:jc w:val="both"/>
        <w:rPr>
          <w:rFonts w:asciiTheme="majorBidi" w:hAnsiTheme="majorBidi" w:cstheme="majorBidi"/>
          <w:color w:val="424242"/>
        </w:rPr>
      </w:pPr>
      <w:r w:rsidRPr="0042496E">
        <w:rPr>
          <w:rFonts w:asciiTheme="majorBidi" w:hAnsiTheme="majorBidi" w:cstheme="majorBidi"/>
          <w:color w:val="424242"/>
        </w:rPr>
        <w:t>Governments and civil society are encouraged to establish national or regional recognition platforms that track, certify and publicly highlight organizations, including companies, civil society bodies and educational institutions, that make measurable contributions to the reintegration of</w:t>
      </w:r>
      <w:r w:rsidR="00E00EF0" w:rsidRPr="0042496E">
        <w:rPr>
          <w:rFonts w:asciiTheme="majorBidi" w:hAnsiTheme="majorBidi" w:cstheme="majorBidi"/>
          <w:color w:val="424242"/>
        </w:rPr>
        <w:t xml:space="preserve"> ex-offenders and</w:t>
      </w:r>
      <w:r w:rsidRPr="0042496E">
        <w:rPr>
          <w:rFonts w:asciiTheme="majorBidi" w:hAnsiTheme="majorBidi" w:cstheme="majorBidi"/>
          <w:color w:val="424242"/>
        </w:rPr>
        <w:t xml:space="preserve"> formerly incarcerated persons through hiring, training, mentorship or other support. Operating similarly to existing social responsibility or sustainability rankings, such platforms would award organizations a formal reintegration certification or score, transforming second‑chance engagement into a measurable and publicly recognized social contribution that creates reputational incentives for broader institutional participation.</w:t>
      </w:r>
    </w:p>
    <w:p w14:paraId="15F7A501" w14:textId="77777777" w:rsidR="00CA35E8" w:rsidRPr="0042496E" w:rsidRDefault="00CA35E8" w:rsidP="00E76198">
      <w:pPr>
        <w:pStyle w:val="a9"/>
        <w:spacing w:before="240" w:after="120" w:line="327" w:lineRule="auto"/>
        <w:ind w:left="1080"/>
        <w:jc w:val="both"/>
        <w:rPr>
          <w:rFonts w:asciiTheme="majorBidi" w:hAnsiTheme="majorBidi" w:cstheme="majorBidi"/>
          <w:color w:val="424242"/>
        </w:rPr>
      </w:pPr>
    </w:p>
    <w:p w14:paraId="66333FB5" w14:textId="5EF5360C" w:rsidR="00630B3F" w:rsidRPr="0042496E" w:rsidRDefault="007D26CA" w:rsidP="00C817FC">
      <w:pPr>
        <w:pStyle w:val="a9"/>
        <w:numPr>
          <w:ilvl w:val="0"/>
          <w:numId w:val="32"/>
        </w:numPr>
        <w:spacing w:before="240" w:after="360" w:line="327" w:lineRule="auto"/>
        <w:jc w:val="both"/>
        <w:rPr>
          <w:rFonts w:asciiTheme="majorBidi" w:hAnsiTheme="majorBidi" w:cstheme="majorBidi"/>
          <w:color w:val="424242"/>
        </w:rPr>
      </w:pPr>
      <w:r w:rsidRPr="0042496E">
        <w:rPr>
          <w:rFonts w:asciiTheme="majorBidi" w:hAnsiTheme="majorBidi" w:cstheme="majorBidi"/>
          <w:b/>
          <w:bCs/>
          <w:color w:val="424242"/>
        </w:rPr>
        <w:lastRenderedPageBreak/>
        <w:t xml:space="preserve">Fund </w:t>
      </w:r>
      <w:r w:rsidR="00C87891" w:rsidRPr="0042496E">
        <w:rPr>
          <w:rFonts w:asciiTheme="majorBidi" w:hAnsiTheme="majorBidi" w:cstheme="majorBidi"/>
          <w:b/>
          <w:bCs/>
          <w:color w:val="424242"/>
        </w:rPr>
        <w:t>Entrepreneurship and Social Enterprise</w:t>
      </w:r>
    </w:p>
    <w:p w14:paraId="2102E73F" w14:textId="057B5FC8" w:rsidR="00094BAE" w:rsidRPr="0042496E" w:rsidRDefault="007D26CA" w:rsidP="00B96249">
      <w:pPr>
        <w:spacing w:after="120" w:line="327" w:lineRule="auto"/>
        <w:jc w:val="both"/>
        <w:rPr>
          <w:rFonts w:asciiTheme="majorBidi" w:hAnsiTheme="majorBidi" w:cstheme="majorBidi"/>
          <w:color w:val="424242"/>
        </w:rPr>
      </w:pPr>
      <w:r w:rsidRPr="0042496E">
        <w:rPr>
          <w:rFonts w:asciiTheme="majorBidi" w:hAnsiTheme="majorBidi" w:cstheme="majorBidi"/>
          <w:color w:val="424242"/>
        </w:rPr>
        <w:t xml:space="preserve">Governments </w:t>
      </w:r>
      <w:r w:rsidR="007912A1" w:rsidRPr="0042496E">
        <w:rPr>
          <w:rFonts w:asciiTheme="majorBidi" w:hAnsiTheme="majorBidi" w:cstheme="majorBidi"/>
          <w:color w:val="424242"/>
        </w:rPr>
        <w:t>c</w:t>
      </w:r>
      <w:r w:rsidRPr="0042496E">
        <w:rPr>
          <w:rFonts w:asciiTheme="majorBidi" w:hAnsiTheme="majorBidi" w:cstheme="majorBidi"/>
          <w:color w:val="424242"/>
        </w:rPr>
        <w:t xml:space="preserve">ould </w:t>
      </w:r>
      <w:r w:rsidR="001862D0" w:rsidRPr="0042496E">
        <w:rPr>
          <w:rFonts w:asciiTheme="majorBidi" w:hAnsiTheme="majorBidi" w:cstheme="majorBidi"/>
          <w:color w:val="424242"/>
        </w:rPr>
        <w:t xml:space="preserve">allocate </w:t>
      </w:r>
      <w:r w:rsidRPr="0042496E">
        <w:rPr>
          <w:rFonts w:asciiTheme="majorBidi" w:hAnsiTheme="majorBidi" w:cstheme="majorBidi"/>
          <w:color w:val="424242"/>
        </w:rPr>
        <w:t xml:space="preserve">dedicated funds providing grants, low‑ or no‑interest loans and financial planning support to </w:t>
      </w:r>
      <w:r w:rsidR="00E37BD5" w:rsidRPr="0042496E">
        <w:rPr>
          <w:rFonts w:asciiTheme="majorBidi" w:hAnsiTheme="majorBidi" w:cstheme="majorBidi"/>
          <w:color w:val="424242"/>
        </w:rPr>
        <w:t xml:space="preserve">ex-offenders and </w:t>
      </w:r>
      <w:r w:rsidRPr="0042496E">
        <w:rPr>
          <w:rFonts w:asciiTheme="majorBidi" w:hAnsiTheme="majorBidi" w:cstheme="majorBidi"/>
          <w:color w:val="424242"/>
        </w:rPr>
        <w:t xml:space="preserve">formerly incarcerated </w:t>
      </w:r>
      <w:r w:rsidR="00C87891" w:rsidRPr="0042496E">
        <w:rPr>
          <w:rFonts w:asciiTheme="majorBidi" w:hAnsiTheme="majorBidi" w:cstheme="majorBidi"/>
          <w:color w:val="424242"/>
        </w:rPr>
        <w:t xml:space="preserve">persons </w:t>
      </w:r>
      <w:r w:rsidRPr="0042496E">
        <w:rPr>
          <w:rFonts w:asciiTheme="majorBidi" w:hAnsiTheme="majorBidi" w:cstheme="majorBidi"/>
          <w:color w:val="424242"/>
        </w:rPr>
        <w:t xml:space="preserve">with viable business ideas, </w:t>
      </w:r>
      <w:r w:rsidR="002974EA" w:rsidRPr="0042496E">
        <w:rPr>
          <w:rFonts w:asciiTheme="majorBidi" w:hAnsiTheme="majorBidi" w:cstheme="majorBidi"/>
          <w:color w:val="424242"/>
        </w:rPr>
        <w:t>to</w:t>
      </w:r>
      <w:r w:rsidRPr="0042496E">
        <w:rPr>
          <w:rFonts w:asciiTheme="majorBidi" w:hAnsiTheme="majorBidi" w:cstheme="majorBidi"/>
          <w:color w:val="424242"/>
        </w:rPr>
        <w:t xml:space="preserve"> enable self‑employment and small business development as a sustainable pathway to economic reintegration. Governments are requested to create the conditions for the private sector to contribute to and co‑finance such funds by offering</w:t>
      </w:r>
      <w:r w:rsidR="00A225FD" w:rsidRPr="0042496E">
        <w:rPr>
          <w:rFonts w:asciiTheme="majorBidi" w:hAnsiTheme="majorBidi" w:cstheme="majorBidi"/>
          <w:color w:val="424242"/>
        </w:rPr>
        <w:t xml:space="preserve"> relevant </w:t>
      </w:r>
      <w:r w:rsidRPr="0042496E">
        <w:rPr>
          <w:rFonts w:asciiTheme="majorBidi" w:hAnsiTheme="majorBidi" w:cstheme="majorBidi"/>
          <w:color w:val="424242"/>
        </w:rPr>
        <w:t>incentives for companies that donate to or participate in dedicated</w:t>
      </w:r>
      <w:r w:rsidR="00BF2CA8" w:rsidRPr="0042496E">
        <w:rPr>
          <w:rFonts w:asciiTheme="majorBidi" w:hAnsiTheme="majorBidi" w:cstheme="majorBidi"/>
          <w:color w:val="424242"/>
        </w:rPr>
        <w:t xml:space="preserve"> </w:t>
      </w:r>
      <w:r w:rsidRPr="0042496E">
        <w:rPr>
          <w:rFonts w:asciiTheme="majorBidi" w:hAnsiTheme="majorBidi" w:cstheme="majorBidi"/>
          <w:color w:val="424242"/>
        </w:rPr>
        <w:t xml:space="preserve">grant and fund mechanisms, and to support the development of social enterprises and cooperatives that employ </w:t>
      </w:r>
      <w:r w:rsidR="00E37BD5" w:rsidRPr="0042496E">
        <w:rPr>
          <w:rFonts w:asciiTheme="majorBidi" w:hAnsiTheme="majorBidi" w:cstheme="majorBidi"/>
          <w:color w:val="424242"/>
        </w:rPr>
        <w:t xml:space="preserve">ex-offenders and </w:t>
      </w:r>
      <w:r w:rsidRPr="0042496E">
        <w:rPr>
          <w:rFonts w:asciiTheme="majorBidi" w:hAnsiTheme="majorBidi" w:cstheme="majorBidi"/>
          <w:color w:val="424242"/>
        </w:rPr>
        <w:t>formerly incarcerated persons and reinvest profits into reintegration services.</w:t>
      </w:r>
    </w:p>
    <w:p w14:paraId="7DB1B5A0" w14:textId="7E1F824F" w:rsidR="00630B3F" w:rsidRPr="0042496E" w:rsidRDefault="007D26CA" w:rsidP="00C817FC">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 xml:space="preserve">Support </w:t>
      </w:r>
      <w:r w:rsidR="005933DC" w:rsidRPr="0042496E">
        <w:rPr>
          <w:rFonts w:asciiTheme="majorBidi" w:hAnsiTheme="majorBidi" w:cstheme="majorBidi"/>
          <w:b/>
          <w:bCs/>
          <w:color w:val="424242"/>
        </w:rPr>
        <w:t>Social Entrepreneurship Models</w:t>
      </w:r>
    </w:p>
    <w:p w14:paraId="75A4467A" w14:textId="69163C18" w:rsidR="009B3140" w:rsidRPr="0042496E" w:rsidRDefault="007D26CA" w:rsidP="006B487D">
      <w:pPr>
        <w:spacing w:before="240" w:after="120" w:line="327" w:lineRule="auto"/>
        <w:jc w:val="both"/>
        <w:rPr>
          <w:rFonts w:asciiTheme="majorBidi" w:hAnsiTheme="majorBidi" w:cstheme="majorBidi"/>
          <w:b/>
          <w:bCs/>
          <w:color w:val="424242"/>
        </w:rPr>
      </w:pPr>
      <w:r w:rsidRPr="0042496E">
        <w:rPr>
          <w:rFonts w:asciiTheme="majorBidi" w:hAnsiTheme="majorBidi" w:cstheme="majorBidi"/>
          <w:color w:val="424242"/>
        </w:rPr>
        <w:t xml:space="preserve">Governments and civil society </w:t>
      </w:r>
      <w:r w:rsidR="007912A1" w:rsidRPr="0042496E">
        <w:rPr>
          <w:rFonts w:asciiTheme="majorBidi" w:hAnsiTheme="majorBidi" w:cstheme="majorBidi"/>
          <w:color w:val="424242"/>
        </w:rPr>
        <w:t>c</w:t>
      </w:r>
      <w:r w:rsidRPr="0042496E">
        <w:rPr>
          <w:rFonts w:asciiTheme="majorBidi" w:hAnsiTheme="majorBidi" w:cstheme="majorBidi"/>
          <w:color w:val="424242"/>
        </w:rPr>
        <w:t xml:space="preserve">ould actively promote and support the development of social entrepreneurship models as a sustainable vehicle for the employment and economic reintegration of </w:t>
      </w:r>
      <w:r w:rsidR="004F7DD7" w:rsidRPr="0042496E">
        <w:rPr>
          <w:rFonts w:asciiTheme="majorBidi" w:hAnsiTheme="majorBidi" w:cstheme="majorBidi"/>
          <w:color w:val="424242"/>
        </w:rPr>
        <w:t xml:space="preserve">ex-offenders and </w:t>
      </w:r>
      <w:r w:rsidRPr="0042496E">
        <w:rPr>
          <w:rFonts w:asciiTheme="majorBidi" w:hAnsiTheme="majorBidi" w:cstheme="majorBidi"/>
          <w:color w:val="424242"/>
        </w:rPr>
        <w:t>formerly incarcerated persons, recognizing that social enterprises offer a working environment that combines commercial activity with a social mission and can provide pathways to meaningful employment where mainstream hiring remains blocked by discrimination</w:t>
      </w:r>
      <w:r w:rsidR="00BE5740" w:rsidRPr="0042496E">
        <w:rPr>
          <w:rFonts w:asciiTheme="majorBidi" w:hAnsiTheme="majorBidi" w:cstheme="majorBidi"/>
          <w:color w:val="424242"/>
        </w:rPr>
        <w:t xml:space="preserve"> and stereotypes</w:t>
      </w:r>
      <w:r w:rsidR="00BE5740" w:rsidRPr="0042496E">
        <w:rPr>
          <w:rFonts w:asciiTheme="majorBidi" w:hAnsiTheme="majorBidi" w:cstheme="majorBidi"/>
          <w:b/>
          <w:bCs/>
          <w:color w:val="424242"/>
        </w:rPr>
        <w:t>.</w:t>
      </w:r>
    </w:p>
    <w:p w14:paraId="40940E93" w14:textId="7AFA556E" w:rsidR="00630B3F" w:rsidRPr="0042496E" w:rsidRDefault="007D26CA" w:rsidP="006B487D">
      <w:pPr>
        <w:spacing w:before="240" w:after="120" w:line="327" w:lineRule="auto"/>
        <w:jc w:val="both"/>
        <w:rPr>
          <w:rFonts w:asciiTheme="majorBidi" w:hAnsiTheme="majorBidi" w:cstheme="majorBidi"/>
          <w:b/>
          <w:bCs/>
          <w:color w:val="424242"/>
        </w:rPr>
      </w:pPr>
      <w:r w:rsidRPr="0042496E">
        <w:rPr>
          <w:rFonts w:asciiTheme="majorBidi" w:hAnsiTheme="majorBidi" w:cstheme="majorBidi"/>
          <w:b/>
          <w:bCs/>
          <w:i/>
          <w:iCs/>
          <w:color w:val="424242"/>
        </w:rPr>
        <w:t>Community‑Based Reintegration and Social Support Systems</w:t>
      </w:r>
      <w:r w:rsidRPr="0042496E">
        <w:rPr>
          <w:rFonts w:asciiTheme="majorBidi" w:hAnsiTheme="majorBidi" w:cstheme="majorBidi"/>
          <w:b/>
          <w:bCs/>
          <w:color w:val="424242"/>
        </w:rPr>
        <w:t xml:space="preserve"> </w:t>
      </w:r>
    </w:p>
    <w:p w14:paraId="0AFFF586" w14:textId="717968D8" w:rsidR="00630B3F" w:rsidRPr="00FE6630" w:rsidRDefault="00965254" w:rsidP="00C817FC">
      <w:pPr>
        <w:pStyle w:val="a9"/>
        <w:numPr>
          <w:ilvl w:val="0"/>
          <w:numId w:val="32"/>
        </w:numPr>
        <w:spacing w:after="360" w:line="327" w:lineRule="auto"/>
        <w:jc w:val="both"/>
        <w:rPr>
          <w:rFonts w:asciiTheme="majorBidi" w:hAnsiTheme="majorBidi" w:cstheme="majorBidi"/>
          <w:color w:val="424242"/>
        </w:rPr>
      </w:pPr>
      <w:r w:rsidRPr="00FE6630">
        <w:rPr>
          <w:rFonts w:asciiTheme="majorBidi" w:hAnsiTheme="majorBidi" w:cstheme="majorBidi"/>
          <w:b/>
          <w:bCs/>
          <w:color w:val="424242"/>
        </w:rPr>
        <w:t>Esta</w:t>
      </w:r>
      <w:r w:rsidR="005E7CD7" w:rsidRPr="00FE6630">
        <w:rPr>
          <w:rFonts w:asciiTheme="majorBidi" w:hAnsiTheme="majorBidi" w:cstheme="majorBidi"/>
          <w:b/>
          <w:bCs/>
          <w:color w:val="424242"/>
        </w:rPr>
        <w:t>b</w:t>
      </w:r>
      <w:r w:rsidRPr="00FE6630">
        <w:rPr>
          <w:rFonts w:asciiTheme="majorBidi" w:hAnsiTheme="majorBidi" w:cstheme="majorBidi"/>
          <w:b/>
          <w:bCs/>
          <w:color w:val="424242"/>
        </w:rPr>
        <w:t xml:space="preserve">lish </w:t>
      </w:r>
      <w:r w:rsidR="007D26CA" w:rsidRPr="00FE6630">
        <w:rPr>
          <w:rFonts w:asciiTheme="majorBidi" w:hAnsiTheme="majorBidi" w:cstheme="majorBidi"/>
          <w:b/>
          <w:bCs/>
          <w:color w:val="424242"/>
        </w:rPr>
        <w:t xml:space="preserve">Social </w:t>
      </w:r>
      <w:r w:rsidR="00DD00B0" w:rsidRPr="00FE6630" w:rsidDel="00DD00B0">
        <w:rPr>
          <w:rFonts w:asciiTheme="majorBidi" w:hAnsiTheme="majorBidi" w:cstheme="majorBidi"/>
          <w:b/>
          <w:bCs/>
          <w:color w:val="424242"/>
        </w:rPr>
        <w:t xml:space="preserve">Clinics </w:t>
      </w:r>
      <w:r w:rsidR="00DD00B0" w:rsidRPr="00FE6630">
        <w:rPr>
          <w:rFonts w:asciiTheme="majorBidi" w:hAnsiTheme="majorBidi" w:cstheme="majorBidi"/>
          <w:b/>
          <w:bCs/>
          <w:color w:val="424242"/>
        </w:rPr>
        <w:t xml:space="preserve">and Support Centres  </w:t>
      </w:r>
    </w:p>
    <w:p w14:paraId="187ABA2C" w14:textId="3884390A" w:rsidR="00630B3F" w:rsidRPr="0042496E" w:rsidRDefault="007D26CA" w:rsidP="006B487D">
      <w:pPr>
        <w:spacing w:after="120" w:line="327" w:lineRule="auto"/>
        <w:jc w:val="both"/>
        <w:rPr>
          <w:rFonts w:asciiTheme="majorBidi" w:hAnsiTheme="majorBidi" w:cstheme="majorBidi"/>
          <w:color w:val="424242"/>
        </w:rPr>
      </w:pPr>
      <w:r w:rsidRPr="0042496E">
        <w:rPr>
          <w:rFonts w:asciiTheme="majorBidi" w:hAnsiTheme="majorBidi" w:cstheme="majorBidi"/>
          <w:color w:val="424242"/>
        </w:rPr>
        <w:t>Governments</w:t>
      </w:r>
      <w:r w:rsidR="0087782C" w:rsidRPr="0042496E">
        <w:rPr>
          <w:rFonts w:asciiTheme="majorBidi" w:hAnsiTheme="majorBidi" w:cstheme="majorBidi"/>
          <w:color w:val="424242"/>
        </w:rPr>
        <w:t xml:space="preserve">, in partnership with </w:t>
      </w:r>
      <w:r w:rsidRPr="0042496E">
        <w:rPr>
          <w:rFonts w:asciiTheme="majorBidi" w:hAnsiTheme="majorBidi" w:cstheme="majorBidi"/>
          <w:color w:val="424242"/>
        </w:rPr>
        <w:t xml:space="preserve">civil society </w:t>
      </w:r>
      <w:r w:rsidR="0087782C" w:rsidRPr="0042496E">
        <w:rPr>
          <w:rFonts w:asciiTheme="majorBidi" w:hAnsiTheme="majorBidi" w:cstheme="majorBidi"/>
          <w:color w:val="424242"/>
        </w:rPr>
        <w:t>and other relevant actors,</w:t>
      </w:r>
      <w:r w:rsidR="00B0745D" w:rsidRPr="0042496E">
        <w:rPr>
          <w:rFonts w:asciiTheme="majorBidi" w:hAnsiTheme="majorBidi" w:cstheme="majorBidi"/>
          <w:color w:val="424242"/>
        </w:rPr>
        <w:t xml:space="preserve"> and with the support of international donors and institutions</w:t>
      </w:r>
      <w:r w:rsidR="00DD00B0" w:rsidRPr="0042496E">
        <w:rPr>
          <w:rFonts w:asciiTheme="majorBidi" w:hAnsiTheme="majorBidi" w:cstheme="majorBidi"/>
          <w:color w:val="424242"/>
        </w:rPr>
        <w:t>,</w:t>
      </w:r>
      <w:r w:rsidR="00B0745D" w:rsidRPr="0042496E">
        <w:rPr>
          <w:rFonts w:asciiTheme="majorBidi" w:hAnsiTheme="majorBidi" w:cstheme="majorBidi"/>
          <w:color w:val="424242"/>
        </w:rPr>
        <w:t xml:space="preserve"> when relevant</w:t>
      </w:r>
      <w:r w:rsidR="00DD00B0" w:rsidRPr="0042496E">
        <w:rPr>
          <w:rFonts w:asciiTheme="majorBidi" w:hAnsiTheme="majorBidi" w:cstheme="majorBidi"/>
          <w:color w:val="424242"/>
        </w:rPr>
        <w:t>,</w:t>
      </w:r>
      <w:r w:rsidRPr="0042496E">
        <w:rPr>
          <w:rFonts w:asciiTheme="majorBidi" w:hAnsiTheme="majorBidi" w:cstheme="majorBidi"/>
          <w:color w:val="424242"/>
        </w:rPr>
        <w:t xml:space="preserve"> are encouraged to establish social clinics,</w:t>
      </w:r>
      <w:r w:rsidR="00084E54" w:rsidRPr="0042496E">
        <w:rPr>
          <w:rFonts w:asciiTheme="majorBidi" w:hAnsiTheme="majorBidi" w:cstheme="majorBidi"/>
          <w:color w:val="424242"/>
        </w:rPr>
        <w:t xml:space="preserve"> </w:t>
      </w:r>
      <w:r w:rsidRPr="0042496E">
        <w:rPr>
          <w:rFonts w:asciiTheme="majorBidi" w:hAnsiTheme="majorBidi" w:cstheme="majorBidi"/>
          <w:color w:val="424242"/>
        </w:rPr>
        <w:t xml:space="preserve">one‑stop support centres and community reintegration hubs, attached to </w:t>
      </w:r>
      <w:r w:rsidR="00617551" w:rsidRPr="0042496E">
        <w:rPr>
          <w:rFonts w:asciiTheme="majorBidi" w:hAnsiTheme="majorBidi" w:cstheme="majorBidi"/>
          <w:color w:val="424242"/>
        </w:rPr>
        <w:t xml:space="preserve">the </w:t>
      </w:r>
      <w:r w:rsidRPr="0042496E">
        <w:rPr>
          <w:rFonts w:asciiTheme="majorBidi" w:hAnsiTheme="majorBidi" w:cstheme="majorBidi"/>
          <w:color w:val="424242"/>
        </w:rPr>
        <w:t>ministry of justice, probation services or other responsible institutions,</w:t>
      </w:r>
      <w:r w:rsidRPr="0042496E" w:rsidDel="00DD00B0">
        <w:rPr>
          <w:rFonts w:asciiTheme="majorBidi" w:hAnsiTheme="majorBidi" w:cstheme="majorBidi"/>
          <w:color w:val="424242"/>
        </w:rPr>
        <w:t xml:space="preserve"> </w:t>
      </w:r>
      <w:r w:rsidRPr="0042496E">
        <w:rPr>
          <w:rFonts w:asciiTheme="majorBidi" w:hAnsiTheme="majorBidi" w:cstheme="majorBidi"/>
          <w:color w:val="424242"/>
        </w:rPr>
        <w:t>that provide formerly incarcerated persons with integrated access to job counselling, housing support, mental health care, digital assistance and legal guidance under one roof, reducing the burden on individuals to navigate multiple disconnected systems at the most vulnerable point of their reintegration. Psychosocial and counselling support should extend to families and communities affected by incarceration to reduce intergenerational stigma.</w:t>
      </w:r>
      <w:r w:rsidR="00DD43C8" w:rsidRPr="0042496E">
        <w:rPr>
          <w:rFonts w:asciiTheme="majorBidi" w:hAnsiTheme="majorBidi" w:cstheme="majorBidi"/>
          <w:color w:val="424242"/>
        </w:rPr>
        <w:t xml:space="preserve"> </w:t>
      </w:r>
    </w:p>
    <w:p w14:paraId="2631147D" w14:textId="5434C951" w:rsidR="008824CB" w:rsidRPr="0042496E" w:rsidRDefault="008824CB" w:rsidP="00085925">
      <w:pPr>
        <w:pStyle w:val="a9"/>
        <w:numPr>
          <w:ilvl w:val="0"/>
          <w:numId w:val="32"/>
        </w:numPr>
        <w:spacing w:before="240" w:after="120" w:line="327" w:lineRule="auto"/>
        <w:rPr>
          <w:rFonts w:asciiTheme="majorBidi" w:hAnsiTheme="majorBidi" w:cstheme="majorBidi"/>
          <w:b/>
          <w:bCs/>
          <w:color w:val="424242"/>
        </w:rPr>
      </w:pPr>
      <w:r w:rsidRPr="0042496E">
        <w:rPr>
          <w:rFonts w:asciiTheme="majorBidi" w:hAnsiTheme="majorBidi" w:cstheme="majorBidi"/>
          <w:b/>
          <w:bCs/>
          <w:color w:val="424242"/>
        </w:rPr>
        <w:t xml:space="preserve">Establish </w:t>
      </w:r>
      <w:r w:rsidR="00DD00B0" w:rsidRPr="0042496E">
        <w:rPr>
          <w:rFonts w:asciiTheme="majorBidi" w:hAnsiTheme="majorBidi" w:cstheme="majorBidi"/>
          <w:b/>
          <w:bCs/>
          <w:color w:val="424242"/>
        </w:rPr>
        <w:t>Community-Based Youth Volunteer Networks</w:t>
      </w:r>
    </w:p>
    <w:p w14:paraId="03E39CD0" w14:textId="7859024A" w:rsidR="00DC2EAC" w:rsidRPr="0042496E" w:rsidRDefault="008824CB" w:rsidP="00344075">
      <w:pPr>
        <w:spacing w:after="120" w:line="327" w:lineRule="auto"/>
        <w:jc w:val="both"/>
        <w:rPr>
          <w:rFonts w:asciiTheme="majorBidi" w:hAnsiTheme="majorBidi" w:cstheme="majorBidi"/>
          <w:color w:val="424242"/>
        </w:rPr>
      </w:pPr>
      <w:r w:rsidRPr="0042496E">
        <w:rPr>
          <w:rFonts w:asciiTheme="majorBidi" w:hAnsiTheme="majorBidi" w:cstheme="majorBidi"/>
          <w:color w:val="424242"/>
        </w:rPr>
        <w:t xml:space="preserve">Governments </w:t>
      </w:r>
      <w:r w:rsidR="00E7281A" w:rsidRPr="0042496E">
        <w:rPr>
          <w:rFonts w:asciiTheme="majorBidi" w:hAnsiTheme="majorBidi" w:cstheme="majorBidi"/>
          <w:color w:val="424242"/>
        </w:rPr>
        <w:t xml:space="preserve">and local authorities </w:t>
      </w:r>
      <w:r w:rsidR="00DC6111" w:rsidRPr="0042496E">
        <w:rPr>
          <w:rFonts w:asciiTheme="majorBidi" w:hAnsiTheme="majorBidi" w:cstheme="majorBidi"/>
          <w:color w:val="424242"/>
        </w:rPr>
        <w:t>c</w:t>
      </w:r>
      <w:r w:rsidRPr="0042496E">
        <w:rPr>
          <w:rFonts w:asciiTheme="majorBidi" w:hAnsiTheme="majorBidi" w:cstheme="majorBidi"/>
          <w:color w:val="424242"/>
        </w:rPr>
        <w:t xml:space="preserve">ould establish structured, community‑based volunteer programmes that actively recruit young </w:t>
      </w:r>
      <w:r w:rsidR="009469F1" w:rsidRPr="0042496E">
        <w:rPr>
          <w:rFonts w:asciiTheme="majorBidi" w:hAnsiTheme="majorBidi" w:cstheme="majorBidi"/>
          <w:color w:val="424242"/>
        </w:rPr>
        <w:t>adults</w:t>
      </w:r>
      <w:r w:rsidRPr="0042496E">
        <w:rPr>
          <w:rFonts w:asciiTheme="majorBidi" w:hAnsiTheme="majorBidi" w:cstheme="majorBidi"/>
          <w:color w:val="424242"/>
        </w:rPr>
        <w:t xml:space="preserve">, </w:t>
      </w:r>
      <w:r w:rsidR="00AD2EFC" w:rsidRPr="0042496E">
        <w:rPr>
          <w:rFonts w:asciiTheme="majorBidi" w:hAnsiTheme="majorBidi" w:cstheme="majorBidi"/>
          <w:color w:val="424242"/>
        </w:rPr>
        <w:t>including</w:t>
      </w:r>
      <w:r w:rsidR="00AD2EFC" w:rsidRPr="0042496E" w:rsidDel="00DC2EAC">
        <w:rPr>
          <w:rFonts w:asciiTheme="majorBidi" w:hAnsiTheme="majorBidi" w:cstheme="majorBidi"/>
          <w:color w:val="424242"/>
        </w:rPr>
        <w:t xml:space="preserve"> </w:t>
      </w:r>
      <w:r w:rsidRPr="0042496E">
        <w:rPr>
          <w:rFonts w:asciiTheme="majorBidi" w:hAnsiTheme="majorBidi" w:cstheme="majorBidi"/>
          <w:color w:val="424242"/>
        </w:rPr>
        <w:t xml:space="preserve">those with relevant academic </w:t>
      </w:r>
      <w:r w:rsidRPr="0042496E">
        <w:rPr>
          <w:rFonts w:asciiTheme="majorBidi" w:hAnsiTheme="majorBidi" w:cstheme="majorBidi"/>
          <w:color w:val="424242"/>
        </w:rPr>
        <w:lastRenderedPageBreak/>
        <w:t xml:space="preserve">backgrounds in law, social work, psychology, criminology or education, </w:t>
      </w:r>
      <w:r w:rsidR="00AC448B" w:rsidRPr="0042496E">
        <w:rPr>
          <w:rFonts w:asciiTheme="majorBidi" w:hAnsiTheme="majorBidi" w:cstheme="majorBidi"/>
          <w:color w:val="424242"/>
        </w:rPr>
        <w:t xml:space="preserve">and other young professionals, </w:t>
      </w:r>
      <w:r w:rsidR="00A60333" w:rsidRPr="0042496E">
        <w:rPr>
          <w:rFonts w:asciiTheme="majorBidi" w:hAnsiTheme="majorBidi" w:cstheme="majorBidi"/>
          <w:color w:val="424242"/>
        </w:rPr>
        <w:t xml:space="preserve">and </w:t>
      </w:r>
      <w:r w:rsidR="00E7281A" w:rsidRPr="0042496E">
        <w:rPr>
          <w:rFonts w:asciiTheme="majorBidi" w:hAnsiTheme="majorBidi" w:cstheme="majorBidi"/>
          <w:color w:val="424242"/>
        </w:rPr>
        <w:t>engage them</w:t>
      </w:r>
      <w:r w:rsidR="00A60333" w:rsidRPr="0042496E">
        <w:rPr>
          <w:rFonts w:asciiTheme="majorBidi" w:hAnsiTheme="majorBidi" w:cstheme="majorBidi"/>
          <w:color w:val="424242"/>
        </w:rPr>
        <w:t xml:space="preserve"> </w:t>
      </w:r>
      <w:r w:rsidRPr="0042496E">
        <w:rPr>
          <w:rFonts w:asciiTheme="majorBidi" w:hAnsiTheme="majorBidi" w:cstheme="majorBidi"/>
          <w:color w:val="424242"/>
        </w:rPr>
        <w:t xml:space="preserve">as trained volunteer mentors and community </w:t>
      </w:r>
      <w:r w:rsidR="00106E6E" w:rsidRPr="0042496E">
        <w:rPr>
          <w:rFonts w:asciiTheme="majorBidi" w:hAnsiTheme="majorBidi" w:cstheme="majorBidi"/>
          <w:color w:val="424242"/>
        </w:rPr>
        <w:t>associates</w:t>
      </w:r>
      <w:r w:rsidR="00A60333" w:rsidRPr="0042496E">
        <w:rPr>
          <w:rFonts w:asciiTheme="majorBidi" w:hAnsiTheme="majorBidi" w:cstheme="majorBidi"/>
          <w:color w:val="424242"/>
        </w:rPr>
        <w:t xml:space="preserve"> </w:t>
      </w:r>
      <w:r w:rsidR="0010070D" w:rsidRPr="0042496E">
        <w:rPr>
          <w:rFonts w:asciiTheme="majorBidi" w:hAnsiTheme="majorBidi" w:cstheme="majorBidi"/>
          <w:color w:val="424242"/>
        </w:rPr>
        <w:t xml:space="preserve">to </w:t>
      </w:r>
      <w:r w:rsidR="0010070D" w:rsidRPr="0042496E" w:rsidDel="00DC2EAC">
        <w:rPr>
          <w:rFonts w:asciiTheme="majorBidi" w:hAnsiTheme="majorBidi" w:cstheme="majorBidi"/>
          <w:color w:val="424242"/>
        </w:rPr>
        <w:t>ex</w:t>
      </w:r>
      <w:r w:rsidR="00DC2EAC" w:rsidRPr="0042496E">
        <w:rPr>
          <w:rFonts w:asciiTheme="majorBidi" w:hAnsiTheme="majorBidi" w:cstheme="majorBidi"/>
          <w:color w:val="424242"/>
        </w:rPr>
        <w:t>-offenders</w:t>
      </w:r>
      <w:r w:rsidR="0010070D" w:rsidRPr="0042496E">
        <w:rPr>
          <w:rFonts w:asciiTheme="majorBidi" w:hAnsiTheme="majorBidi" w:cstheme="majorBidi"/>
          <w:color w:val="424242"/>
        </w:rPr>
        <w:t>, especially children and young adults.</w:t>
      </w:r>
      <w:r w:rsidR="00DC2EAC" w:rsidRPr="0042496E">
        <w:rPr>
          <w:rFonts w:asciiTheme="majorBidi" w:hAnsiTheme="majorBidi" w:cstheme="majorBidi"/>
          <w:color w:val="424242"/>
        </w:rPr>
        <w:t xml:space="preserve"> </w:t>
      </w:r>
      <w:r w:rsidRPr="0042496E">
        <w:rPr>
          <w:rFonts w:asciiTheme="majorBidi" w:hAnsiTheme="majorBidi" w:cstheme="majorBidi"/>
          <w:color w:val="424242"/>
        </w:rPr>
        <w:t xml:space="preserve">Such programmes should provide </w:t>
      </w:r>
      <w:r w:rsidR="00D2354B" w:rsidRPr="0042496E">
        <w:rPr>
          <w:rFonts w:asciiTheme="majorBidi" w:hAnsiTheme="majorBidi" w:cstheme="majorBidi"/>
          <w:color w:val="424242"/>
        </w:rPr>
        <w:t>for</w:t>
      </w:r>
      <w:r w:rsidR="00344075" w:rsidRPr="0042496E">
        <w:rPr>
          <w:rFonts w:asciiTheme="majorBidi" w:hAnsiTheme="majorBidi" w:cstheme="majorBidi"/>
          <w:color w:val="424242"/>
        </w:rPr>
        <w:t xml:space="preserve"> appropriate vetting, orientation and safeguarding protocols, </w:t>
      </w:r>
      <w:r w:rsidR="00D2354B" w:rsidRPr="0042496E">
        <w:rPr>
          <w:rFonts w:asciiTheme="majorBidi" w:hAnsiTheme="majorBidi" w:cstheme="majorBidi"/>
          <w:color w:val="424242"/>
        </w:rPr>
        <w:t xml:space="preserve">and </w:t>
      </w:r>
      <w:r w:rsidR="001A32CC" w:rsidRPr="0042496E">
        <w:rPr>
          <w:rFonts w:asciiTheme="majorBidi" w:hAnsiTheme="majorBidi" w:cstheme="majorBidi"/>
          <w:color w:val="424242"/>
        </w:rPr>
        <w:t xml:space="preserve">be </w:t>
      </w:r>
      <w:r w:rsidR="00D2354B" w:rsidRPr="0042496E">
        <w:rPr>
          <w:rFonts w:asciiTheme="majorBidi" w:hAnsiTheme="majorBidi" w:cstheme="majorBidi"/>
          <w:color w:val="424242"/>
        </w:rPr>
        <w:t xml:space="preserve">implemented </w:t>
      </w:r>
      <w:r w:rsidR="00344075" w:rsidRPr="0042496E">
        <w:rPr>
          <w:rFonts w:asciiTheme="majorBidi" w:hAnsiTheme="majorBidi" w:cstheme="majorBidi"/>
          <w:color w:val="424242"/>
        </w:rPr>
        <w:t xml:space="preserve">under the supervision of trained professionals </w:t>
      </w:r>
      <w:r w:rsidR="00BF2CA8" w:rsidRPr="0042496E">
        <w:rPr>
          <w:rFonts w:asciiTheme="majorBidi" w:hAnsiTheme="majorBidi" w:cstheme="majorBidi"/>
          <w:color w:val="424242"/>
        </w:rPr>
        <w:t>in order to</w:t>
      </w:r>
      <w:r w:rsidRPr="0042496E">
        <w:rPr>
          <w:rFonts w:asciiTheme="majorBidi" w:hAnsiTheme="majorBidi" w:cstheme="majorBidi"/>
          <w:color w:val="424242"/>
        </w:rPr>
        <w:t xml:space="preserve"> ensure quality, safeguard both parties and make the engagement sustainable, and should be linked to</w:t>
      </w:r>
      <w:r w:rsidR="0033358C" w:rsidRPr="0042496E">
        <w:rPr>
          <w:rFonts w:asciiTheme="majorBidi" w:hAnsiTheme="majorBidi" w:cstheme="majorBidi"/>
          <w:color w:val="424242"/>
        </w:rPr>
        <w:t xml:space="preserve"> responsible state institutions and </w:t>
      </w:r>
      <w:r w:rsidR="00344075" w:rsidRPr="0042496E">
        <w:rPr>
          <w:rFonts w:asciiTheme="majorBidi" w:hAnsiTheme="majorBidi" w:cstheme="majorBidi"/>
          <w:color w:val="424242"/>
        </w:rPr>
        <w:t xml:space="preserve">the aforementioned social clinics, one‑stop support centres and community reintegration hubs. </w:t>
      </w:r>
    </w:p>
    <w:p w14:paraId="040D49C0" w14:textId="3A3F7E68" w:rsidR="00630B3F" w:rsidRPr="0042496E" w:rsidRDefault="007D26CA" w:rsidP="006B487D">
      <w:pPr>
        <w:spacing w:before="240" w:after="120" w:line="327" w:lineRule="auto"/>
        <w:jc w:val="both"/>
        <w:rPr>
          <w:rFonts w:asciiTheme="majorBidi" w:hAnsiTheme="majorBidi" w:cstheme="majorBidi"/>
          <w:i/>
          <w:iCs/>
          <w:color w:val="424242"/>
        </w:rPr>
      </w:pPr>
      <w:r w:rsidRPr="0042496E">
        <w:rPr>
          <w:rFonts w:asciiTheme="majorBidi" w:hAnsiTheme="majorBidi" w:cstheme="majorBidi"/>
          <w:b/>
          <w:bCs/>
          <w:i/>
          <w:iCs/>
          <w:color w:val="424242"/>
        </w:rPr>
        <w:t>Tailored Approaches for Vulnerable Groups</w:t>
      </w:r>
      <w:r w:rsidRPr="0042496E">
        <w:rPr>
          <w:rFonts w:asciiTheme="majorBidi" w:hAnsiTheme="majorBidi" w:cstheme="majorBidi"/>
          <w:i/>
          <w:iCs/>
          <w:color w:val="424242"/>
        </w:rPr>
        <w:t xml:space="preserve"> </w:t>
      </w:r>
    </w:p>
    <w:p w14:paraId="0CD30E44" w14:textId="2CA3371A" w:rsidR="00630B3F" w:rsidRPr="0042496E" w:rsidRDefault="00067313" w:rsidP="00815E03">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 xml:space="preserve">Apply </w:t>
      </w:r>
      <w:r w:rsidR="007D26CA" w:rsidRPr="0042496E">
        <w:rPr>
          <w:rFonts w:asciiTheme="majorBidi" w:hAnsiTheme="majorBidi" w:cstheme="majorBidi"/>
          <w:b/>
          <w:bCs/>
          <w:color w:val="424242"/>
        </w:rPr>
        <w:t>Individuali</w:t>
      </w:r>
      <w:r w:rsidR="008619AA" w:rsidRPr="0042496E">
        <w:rPr>
          <w:rFonts w:asciiTheme="majorBidi" w:hAnsiTheme="majorBidi" w:cstheme="majorBidi"/>
          <w:b/>
          <w:bCs/>
          <w:color w:val="424242"/>
        </w:rPr>
        <w:t>z</w:t>
      </w:r>
      <w:r w:rsidR="007D26CA" w:rsidRPr="0042496E">
        <w:rPr>
          <w:rFonts w:asciiTheme="majorBidi" w:hAnsiTheme="majorBidi" w:cstheme="majorBidi"/>
          <w:b/>
          <w:bCs/>
          <w:color w:val="424242"/>
        </w:rPr>
        <w:t xml:space="preserve">ed </w:t>
      </w:r>
      <w:r w:rsidR="00085F32" w:rsidRPr="0042496E">
        <w:rPr>
          <w:rFonts w:asciiTheme="majorBidi" w:hAnsiTheme="majorBidi" w:cstheme="majorBidi"/>
          <w:b/>
          <w:bCs/>
          <w:color w:val="424242"/>
        </w:rPr>
        <w:t xml:space="preserve">and Needs-Based Responses  </w:t>
      </w:r>
    </w:p>
    <w:p w14:paraId="26BE780F" w14:textId="77777777" w:rsidR="00406007" w:rsidRPr="00FE6630" w:rsidRDefault="007D26CA" w:rsidP="00DE781E">
      <w:pPr>
        <w:spacing w:before="240" w:after="360" w:line="327" w:lineRule="auto"/>
        <w:jc w:val="both"/>
        <w:rPr>
          <w:rFonts w:asciiTheme="majorBidi" w:hAnsiTheme="majorBidi" w:cstheme="majorBidi"/>
          <w:color w:val="424242"/>
        </w:rPr>
      </w:pPr>
      <w:r w:rsidRPr="00FE6630">
        <w:rPr>
          <w:rFonts w:asciiTheme="majorBidi" w:hAnsiTheme="majorBidi" w:cstheme="majorBidi"/>
          <w:color w:val="424242"/>
        </w:rPr>
        <w:t xml:space="preserve">Reintegration programmes that apply a one‑size‑fits‑all approach systematically fail the most vulnerable. Within an already marginalized prison population, certain groups face compounded barriers upon release that are shaped not only by their contact with the criminal justice system but by pre‑existing </w:t>
      </w:r>
      <w:r w:rsidR="00A34C70" w:rsidRPr="00FE6630">
        <w:rPr>
          <w:rFonts w:asciiTheme="majorBidi" w:hAnsiTheme="majorBidi" w:cstheme="majorBidi"/>
          <w:color w:val="424242"/>
        </w:rPr>
        <w:t>systemic and</w:t>
      </w:r>
      <w:r w:rsidR="00AD2EEC" w:rsidRPr="00FE6630">
        <w:rPr>
          <w:rFonts w:asciiTheme="majorBidi" w:hAnsiTheme="majorBidi" w:cstheme="majorBidi"/>
          <w:color w:val="424242"/>
        </w:rPr>
        <w:t xml:space="preserve"> </w:t>
      </w:r>
      <w:r w:rsidRPr="00FE6630">
        <w:rPr>
          <w:rFonts w:asciiTheme="majorBidi" w:hAnsiTheme="majorBidi" w:cstheme="majorBidi"/>
          <w:color w:val="424242"/>
        </w:rPr>
        <w:t xml:space="preserve">structural inequalities, discrimination and social exclusion that frequently predate their incarceration. </w:t>
      </w:r>
      <w:r w:rsidR="00AF2E16" w:rsidRPr="00FE6630">
        <w:rPr>
          <w:rFonts w:asciiTheme="majorBidi" w:hAnsiTheme="majorBidi" w:cstheme="majorBidi"/>
          <w:color w:val="424242"/>
        </w:rPr>
        <w:t>Ethnic and gender minorities</w:t>
      </w:r>
      <w:r w:rsidRPr="00FE6630">
        <w:rPr>
          <w:rFonts w:asciiTheme="majorBidi" w:hAnsiTheme="majorBidi" w:cstheme="majorBidi"/>
          <w:color w:val="424242"/>
        </w:rPr>
        <w:t>,</w:t>
      </w:r>
      <w:r w:rsidR="0029239B" w:rsidRPr="00FE6630" w:rsidDel="00D2354B">
        <w:rPr>
          <w:rFonts w:asciiTheme="majorBidi" w:hAnsiTheme="majorBidi" w:cstheme="majorBidi"/>
          <w:color w:val="424242"/>
        </w:rPr>
        <w:t xml:space="preserve"> </w:t>
      </w:r>
      <w:r w:rsidR="00DB0491" w:rsidRPr="00FE6630">
        <w:rPr>
          <w:rFonts w:asciiTheme="majorBidi" w:hAnsiTheme="majorBidi" w:cstheme="majorBidi"/>
          <w:color w:val="424242"/>
        </w:rPr>
        <w:t>children</w:t>
      </w:r>
      <w:r w:rsidR="0029239B" w:rsidRPr="00FE6630">
        <w:rPr>
          <w:rFonts w:asciiTheme="majorBidi" w:hAnsiTheme="majorBidi" w:cstheme="majorBidi"/>
          <w:color w:val="424242"/>
        </w:rPr>
        <w:t xml:space="preserve"> </w:t>
      </w:r>
      <w:r w:rsidR="00DB0491" w:rsidRPr="00FE6630">
        <w:rPr>
          <w:rFonts w:asciiTheme="majorBidi" w:hAnsiTheme="majorBidi" w:cstheme="majorBidi"/>
          <w:color w:val="424242"/>
        </w:rPr>
        <w:t xml:space="preserve">and </w:t>
      </w:r>
      <w:r w:rsidR="002F7D84" w:rsidRPr="00FE6630">
        <w:rPr>
          <w:rFonts w:asciiTheme="majorBidi" w:hAnsiTheme="majorBidi" w:cstheme="majorBidi"/>
          <w:color w:val="424242"/>
        </w:rPr>
        <w:t>youth</w:t>
      </w:r>
      <w:r w:rsidRPr="00FE6630">
        <w:rPr>
          <w:rFonts w:asciiTheme="majorBidi" w:hAnsiTheme="majorBidi" w:cstheme="majorBidi"/>
          <w:color w:val="424242"/>
        </w:rPr>
        <w:t xml:space="preserve">, migrants, elderly individuals, </w:t>
      </w:r>
      <w:r w:rsidR="00D2354B" w:rsidRPr="00FE6630">
        <w:rPr>
          <w:rFonts w:asciiTheme="majorBidi" w:hAnsiTheme="majorBidi" w:cstheme="majorBidi"/>
          <w:color w:val="424242"/>
        </w:rPr>
        <w:t xml:space="preserve">women and girls, </w:t>
      </w:r>
      <w:r w:rsidRPr="00FE6630">
        <w:rPr>
          <w:rFonts w:asciiTheme="majorBidi" w:hAnsiTheme="majorBidi" w:cstheme="majorBidi"/>
          <w:color w:val="424242"/>
        </w:rPr>
        <w:t xml:space="preserve">persons with disabilities and those without family support each face a distinct configuration of needs and challenges that generic programmes are not equipped to address. Effective reintegration therefore requires governments and relevant stakeholders </w:t>
      </w:r>
      <w:r w:rsidR="002D0D85" w:rsidRPr="00FE6630">
        <w:rPr>
          <w:rFonts w:asciiTheme="majorBidi" w:hAnsiTheme="majorBidi" w:cstheme="majorBidi"/>
          <w:color w:val="424242"/>
        </w:rPr>
        <w:t>such as civil society organizations</w:t>
      </w:r>
      <w:r w:rsidR="00997549" w:rsidRPr="00FE6630">
        <w:rPr>
          <w:rFonts w:asciiTheme="majorBidi" w:hAnsiTheme="majorBidi" w:cstheme="majorBidi"/>
          <w:color w:val="424242"/>
        </w:rPr>
        <w:t xml:space="preserve">, </w:t>
      </w:r>
      <w:r w:rsidRPr="00FE6630">
        <w:rPr>
          <w:rFonts w:asciiTheme="majorBidi" w:hAnsiTheme="majorBidi" w:cstheme="majorBidi"/>
          <w:color w:val="424242"/>
        </w:rPr>
        <w:t>to move beyond universal programming towards individualized, needs‑based reintegration plans that account for gender, age, disability, cultural background, migration status and other vulnerabilities.</w:t>
      </w:r>
    </w:p>
    <w:p w14:paraId="2C03B4E0" w14:textId="6428F121" w:rsidR="00406007" w:rsidRPr="0042496E" w:rsidRDefault="00B22732" w:rsidP="00406007">
      <w:pPr>
        <w:pStyle w:val="a9"/>
        <w:numPr>
          <w:ilvl w:val="0"/>
          <w:numId w:val="32"/>
        </w:numPr>
        <w:spacing w:before="240" w:after="360" w:line="327" w:lineRule="auto"/>
        <w:jc w:val="both"/>
        <w:rPr>
          <w:rFonts w:asciiTheme="majorBidi" w:hAnsiTheme="majorBidi" w:cstheme="majorBidi"/>
          <w:color w:val="424242"/>
        </w:rPr>
      </w:pPr>
      <w:r w:rsidRPr="00FE6630">
        <w:rPr>
          <w:rFonts w:asciiTheme="majorBidi" w:hAnsiTheme="majorBidi" w:cstheme="majorBidi"/>
          <w:b/>
          <w:bCs/>
          <w:color w:val="424242"/>
        </w:rPr>
        <w:t xml:space="preserve">Provide </w:t>
      </w:r>
      <w:r w:rsidR="00406007" w:rsidRPr="0042496E">
        <w:rPr>
          <w:rFonts w:asciiTheme="majorBidi" w:hAnsiTheme="majorBidi" w:cstheme="majorBidi"/>
          <w:b/>
          <w:bCs/>
          <w:color w:val="424242"/>
        </w:rPr>
        <w:t>Safe Shelters and Transitional Accommodation</w:t>
      </w:r>
    </w:p>
    <w:p w14:paraId="253EAD46" w14:textId="77777777" w:rsidR="00406007" w:rsidRPr="0042496E" w:rsidRDefault="00406007" w:rsidP="00406007">
      <w:pPr>
        <w:spacing w:after="360" w:line="327" w:lineRule="auto"/>
        <w:jc w:val="both"/>
        <w:rPr>
          <w:rFonts w:asciiTheme="majorBidi" w:hAnsiTheme="majorBidi" w:cstheme="majorBidi"/>
          <w:color w:val="424242"/>
        </w:rPr>
      </w:pPr>
      <w:r w:rsidRPr="0042496E">
        <w:rPr>
          <w:rFonts w:asciiTheme="majorBidi" w:hAnsiTheme="majorBidi" w:cstheme="majorBidi"/>
          <w:color w:val="424242"/>
        </w:rPr>
        <w:t xml:space="preserve">Governments and state institutions alongside the private sector, should ensure access to safe and stable housing during reintegration by establishing shelters and transitional accommodation for </w:t>
      </w:r>
      <w:r w:rsidRPr="0042496E" w:rsidDel="00BF2CA8">
        <w:rPr>
          <w:rFonts w:asciiTheme="majorBidi" w:hAnsiTheme="majorBidi" w:cstheme="majorBidi"/>
          <w:color w:val="424242"/>
        </w:rPr>
        <w:t>ex-offenders</w:t>
      </w:r>
      <w:r w:rsidRPr="0042496E">
        <w:rPr>
          <w:rFonts w:asciiTheme="majorBidi" w:hAnsiTheme="majorBidi" w:cstheme="majorBidi"/>
          <w:color w:val="424242"/>
        </w:rPr>
        <w:t xml:space="preserve"> and formerly incarcerated persons facing homelessness, including for those from vulnerable situations, such as migrants, victims of domestic abuse, transgender persons. Governments should also remove barriers to housing services and resources and facilitate access to housing support systems. These measures should be accompanied, where feasible, by programmes that help prepare families for acceptance and support, easing the transition back into family and society. </w:t>
      </w:r>
    </w:p>
    <w:p w14:paraId="70828E1F" w14:textId="773A0F66" w:rsidR="00630B3F" w:rsidRPr="0042496E" w:rsidRDefault="007D26CA" w:rsidP="00815E03">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lastRenderedPageBreak/>
        <w:t xml:space="preserve">Enhance </w:t>
      </w:r>
      <w:r w:rsidR="00085F32" w:rsidRPr="0042496E">
        <w:rPr>
          <w:rFonts w:asciiTheme="majorBidi" w:hAnsiTheme="majorBidi" w:cstheme="majorBidi"/>
          <w:b/>
          <w:bCs/>
          <w:color w:val="424242"/>
        </w:rPr>
        <w:t>Research and Data Collection on the Social Reintegrat</w:t>
      </w:r>
      <w:r w:rsidR="00405CF6" w:rsidRPr="0042496E">
        <w:rPr>
          <w:rFonts w:asciiTheme="majorBidi" w:hAnsiTheme="majorBidi" w:cstheme="majorBidi"/>
          <w:b/>
          <w:bCs/>
          <w:color w:val="424242"/>
        </w:rPr>
        <w:t>ion</w:t>
      </w:r>
      <w:r w:rsidR="00085F32" w:rsidRPr="0042496E">
        <w:rPr>
          <w:rFonts w:asciiTheme="majorBidi" w:hAnsiTheme="majorBidi" w:cstheme="majorBidi"/>
          <w:b/>
          <w:bCs/>
          <w:color w:val="424242"/>
        </w:rPr>
        <w:t xml:space="preserve"> of Vulnerable Groups</w:t>
      </w:r>
    </w:p>
    <w:p w14:paraId="5B933B03" w14:textId="1DF97698" w:rsidR="00630B3F" w:rsidRPr="0042496E" w:rsidRDefault="007D26CA" w:rsidP="006B487D">
      <w:pPr>
        <w:spacing w:after="120" w:line="327" w:lineRule="auto"/>
        <w:jc w:val="both"/>
        <w:rPr>
          <w:rFonts w:asciiTheme="majorBidi" w:hAnsiTheme="majorBidi" w:cstheme="majorBidi"/>
          <w:color w:val="424242"/>
        </w:rPr>
      </w:pPr>
      <w:r w:rsidRPr="0042496E">
        <w:rPr>
          <w:rFonts w:asciiTheme="majorBidi" w:hAnsiTheme="majorBidi" w:cstheme="majorBidi"/>
          <w:color w:val="424242"/>
        </w:rPr>
        <w:t>Governments, universities and relevant research institutions are called on to invest in systematic, evidence‑based research on the specific barriers, needs and circumstances of vulnerable groups of formerly incarcerated persons, including women</w:t>
      </w:r>
      <w:r w:rsidR="00D2354B" w:rsidRPr="0042496E">
        <w:rPr>
          <w:rFonts w:asciiTheme="majorBidi" w:hAnsiTheme="majorBidi" w:cstheme="majorBidi"/>
          <w:color w:val="424242"/>
        </w:rPr>
        <w:t xml:space="preserve"> and girls</w:t>
      </w:r>
      <w:r w:rsidRPr="0042496E">
        <w:rPr>
          <w:rFonts w:asciiTheme="majorBidi" w:hAnsiTheme="majorBidi" w:cstheme="majorBidi"/>
          <w:color w:val="424242"/>
        </w:rPr>
        <w:t>,</w:t>
      </w:r>
      <w:r w:rsidR="00D2354B" w:rsidRPr="0042496E">
        <w:rPr>
          <w:rFonts w:asciiTheme="majorBidi" w:hAnsiTheme="majorBidi" w:cstheme="majorBidi"/>
          <w:color w:val="424242"/>
        </w:rPr>
        <w:t xml:space="preserve"> children and youth,</w:t>
      </w:r>
      <w:r w:rsidRPr="0042496E" w:rsidDel="00D2354B">
        <w:rPr>
          <w:rFonts w:asciiTheme="majorBidi" w:hAnsiTheme="majorBidi" w:cstheme="majorBidi"/>
          <w:color w:val="424242"/>
        </w:rPr>
        <w:t xml:space="preserve"> </w:t>
      </w:r>
      <w:r w:rsidRPr="0042496E">
        <w:rPr>
          <w:rFonts w:asciiTheme="majorBidi" w:hAnsiTheme="majorBidi" w:cstheme="majorBidi"/>
          <w:color w:val="424242"/>
        </w:rPr>
        <w:t>migrants, ethnic minorities, elderly individuals and persons with disabilities, so that reintegration strategies and rehabilitation programmes are designed and continuously refined on the basis of robust evidence rather than assumption</w:t>
      </w:r>
      <w:r w:rsidR="00405CF6" w:rsidRPr="0042496E">
        <w:rPr>
          <w:rFonts w:asciiTheme="majorBidi" w:hAnsiTheme="majorBidi" w:cstheme="majorBidi"/>
          <w:color w:val="424242"/>
        </w:rPr>
        <w:t>s</w:t>
      </w:r>
      <w:r w:rsidRPr="0042496E">
        <w:rPr>
          <w:rFonts w:asciiTheme="majorBidi" w:hAnsiTheme="majorBidi" w:cstheme="majorBidi"/>
          <w:color w:val="424242"/>
        </w:rPr>
        <w:t>. Research findings should be actively translated into targeted policy recommendations and used to inform the design of differentiated programmes that are responsive to the distinct vulnerabilities of each group.</w:t>
      </w:r>
    </w:p>
    <w:p w14:paraId="3A4BD6C1" w14:textId="730A8550" w:rsidR="00630B3F" w:rsidRPr="0042496E" w:rsidRDefault="007919B5" w:rsidP="00815E03">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 xml:space="preserve">Develop </w:t>
      </w:r>
      <w:r w:rsidR="007D26CA" w:rsidRPr="0042496E">
        <w:rPr>
          <w:rFonts w:asciiTheme="majorBidi" w:hAnsiTheme="majorBidi" w:cstheme="majorBidi"/>
          <w:b/>
          <w:bCs/>
          <w:color w:val="424242"/>
        </w:rPr>
        <w:t>Gender</w:t>
      </w:r>
      <w:r w:rsidR="00FA7AB9" w:rsidRPr="0042496E">
        <w:rPr>
          <w:rFonts w:asciiTheme="majorBidi" w:hAnsiTheme="majorBidi" w:cstheme="majorBidi"/>
          <w:b/>
          <w:bCs/>
          <w:color w:val="424242"/>
        </w:rPr>
        <w:t>-</w:t>
      </w:r>
      <w:r w:rsidR="00405CF6" w:rsidRPr="0042496E">
        <w:rPr>
          <w:rFonts w:asciiTheme="majorBidi" w:hAnsiTheme="majorBidi" w:cstheme="majorBidi"/>
          <w:b/>
          <w:bCs/>
          <w:color w:val="424242"/>
        </w:rPr>
        <w:t>Sensitive and Responsive Services for Women</w:t>
      </w:r>
      <w:r w:rsidR="00314A79" w:rsidRPr="0042496E">
        <w:rPr>
          <w:rFonts w:asciiTheme="majorBidi" w:hAnsiTheme="majorBidi" w:cstheme="majorBidi"/>
          <w:b/>
          <w:bCs/>
          <w:color w:val="424242"/>
        </w:rPr>
        <w:t xml:space="preserve"> and Girls</w:t>
      </w:r>
    </w:p>
    <w:p w14:paraId="0A7A7CD6" w14:textId="1E7FA3EA" w:rsidR="00094BAE" w:rsidRPr="0042496E" w:rsidRDefault="007D26CA" w:rsidP="00094BAE">
      <w:pPr>
        <w:spacing w:after="120" w:line="327" w:lineRule="auto"/>
        <w:jc w:val="both"/>
        <w:rPr>
          <w:rFonts w:asciiTheme="majorBidi" w:hAnsiTheme="majorBidi" w:cstheme="majorBidi"/>
          <w:color w:val="424242"/>
        </w:rPr>
      </w:pPr>
      <w:r w:rsidRPr="0042496E">
        <w:rPr>
          <w:rFonts w:asciiTheme="majorBidi" w:hAnsiTheme="majorBidi" w:cstheme="majorBidi"/>
          <w:color w:val="424242"/>
        </w:rPr>
        <w:t xml:space="preserve">Governments </w:t>
      </w:r>
      <w:r w:rsidR="007F0C47" w:rsidRPr="0042496E">
        <w:rPr>
          <w:rFonts w:asciiTheme="majorBidi" w:hAnsiTheme="majorBidi" w:cstheme="majorBidi"/>
          <w:color w:val="424242"/>
        </w:rPr>
        <w:t xml:space="preserve">and relevant state institutions </w:t>
      </w:r>
      <w:r w:rsidRPr="0042496E">
        <w:rPr>
          <w:rFonts w:asciiTheme="majorBidi" w:hAnsiTheme="majorBidi" w:cstheme="majorBidi"/>
          <w:color w:val="424242"/>
        </w:rPr>
        <w:t>are called on to invest in the development of dedicated custodial infrastructure for women</w:t>
      </w:r>
      <w:r w:rsidR="00314A79" w:rsidRPr="0042496E">
        <w:rPr>
          <w:rFonts w:asciiTheme="majorBidi" w:hAnsiTheme="majorBidi" w:cstheme="majorBidi"/>
          <w:color w:val="424242"/>
        </w:rPr>
        <w:t xml:space="preserve"> and girls</w:t>
      </w:r>
      <w:r w:rsidRPr="0042496E">
        <w:rPr>
          <w:rFonts w:asciiTheme="majorBidi" w:hAnsiTheme="majorBidi" w:cstheme="majorBidi"/>
          <w:color w:val="424242"/>
        </w:rPr>
        <w:t xml:space="preserve"> to meet their distinct physical, psychological and social needs. </w:t>
      </w:r>
      <w:r w:rsidR="00734577" w:rsidRPr="0042496E">
        <w:rPr>
          <w:rFonts w:asciiTheme="majorBidi" w:hAnsiTheme="majorBidi" w:cstheme="majorBidi"/>
          <w:color w:val="424242"/>
        </w:rPr>
        <w:t>Gender</w:t>
      </w:r>
      <w:r w:rsidRPr="0042496E">
        <w:rPr>
          <w:rFonts w:asciiTheme="majorBidi" w:hAnsiTheme="majorBidi" w:cstheme="majorBidi"/>
          <w:color w:val="424242"/>
        </w:rPr>
        <w:t xml:space="preserve">‑specific facilities should be designed and equipped with gender‑responsive services including female staff across all professional functions, </w:t>
      </w:r>
      <w:r w:rsidR="00240D37" w:rsidRPr="0042496E">
        <w:rPr>
          <w:rFonts w:asciiTheme="majorBidi" w:hAnsiTheme="majorBidi" w:cstheme="majorBidi"/>
          <w:color w:val="424242"/>
        </w:rPr>
        <w:t>gender</w:t>
      </w:r>
      <w:r w:rsidRPr="0042496E">
        <w:rPr>
          <w:rFonts w:asciiTheme="majorBidi" w:hAnsiTheme="majorBidi" w:cstheme="majorBidi"/>
          <w:color w:val="424242"/>
        </w:rPr>
        <w:t>‑</w:t>
      </w:r>
      <w:r w:rsidR="00240D37" w:rsidRPr="0042496E">
        <w:rPr>
          <w:rFonts w:asciiTheme="majorBidi" w:hAnsiTheme="majorBidi" w:cstheme="majorBidi"/>
          <w:color w:val="424242"/>
        </w:rPr>
        <w:t xml:space="preserve">responsive </w:t>
      </w:r>
      <w:r w:rsidRPr="0042496E">
        <w:rPr>
          <w:rFonts w:asciiTheme="majorBidi" w:hAnsiTheme="majorBidi" w:cstheme="majorBidi"/>
          <w:color w:val="424242"/>
        </w:rPr>
        <w:t xml:space="preserve">mental health and trauma support, mother and child facilities that allow for the maintenance of the mother‑child bond during incarceration, </w:t>
      </w:r>
      <w:r w:rsidR="00EE7E7C" w:rsidRPr="0042496E">
        <w:rPr>
          <w:rFonts w:asciiTheme="majorBidi" w:hAnsiTheme="majorBidi" w:cstheme="majorBidi"/>
          <w:color w:val="424242"/>
        </w:rPr>
        <w:t>on a case-by-</w:t>
      </w:r>
      <w:r w:rsidR="008A14D3" w:rsidRPr="0042496E">
        <w:rPr>
          <w:rFonts w:asciiTheme="majorBidi" w:hAnsiTheme="majorBidi" w:cstheme="majorBidi"/>
          <w:color w:val="424242"/>
        </w:rPr>
        <w:t>c</w:t>
      </w:r>
      <w:r w:rsidR="00EE7E7C" w:rsidRPr="0042496E">
        <w:rPr>
          <w:rFonts w:asciiTheme="majorBidi" w:hAnsiTheme="majorBidi" w:cstheme="majorBidi"/>
          <w:color w:val="424242"/>
        </w:rPr>
        <w:t>ase basis,</w:t>
      </w:r>
      <w:r w:rsidR="006411EA" w:rsidRPr="0042496E">
        <w:rPr>
          <w:rFonts w:asciiTheme="majorBidi" w:hAnsiTheme="majorBidi" w:cstheme="majorBidi"/>
          <w:color w:val="424242"/>
        </w:rPr>
        <w:t xml:space="preserve"> </w:t>
      </w:r>
      <w:r w:rsidRPr="0042496E">
        <w:rPr>
          <w:rFonts w:asciiTheme="majorBidi" w:hAnsiTheme="majorBidi" w:cstheme="majorBidi"/>
          <w:color w:val="424242"/>
        </w:rPr>
        <w:t>and rehabilitation and vocational programmes tailored to the specific reintegration needs and circumstances of women</w:t>
      </w:r>
      <w:r w:rsidR="00240D37" w:rsidRPr="0042496E">
        <w:rPr>
          <w:rFonts w:asciiTheme="majorBidi" w:hAnsiTheme="majorBidi" w:cstheme="majorBidi"/>
          <w:color w:val="424242"/>
        </w:rPr>
        <w:t xml:space="preserve"> and girls</w:t>
      </w:r>
      <w:r w:rsidRPr="0042496E">
        <w:rPr>
          <w:rFonts w:asciiTheme="majorBidi" w:hAnsiTheme="majorBidi" w:cstheme="majorBidi"/>
          <w:color w:val="424242"/>
        </w:rPr>
        <w:t>. Gender‑responsive reintegration programmes should include trauma‑informed care, parent</w:t>
      </w:r>
      <w:r w:rsidR="00B87777" w:rsidRPr="0042496E">
        <w:rPr>
          <w:rFonts w:asciiTheme="majorBidi" w:hAnsiTheme="majorBidi" w:cstheme="majorBidi"/>
          <w:color w:val="424242"/>
        </w:rPr>
        <w:t>al</w:t>
      </w:r>
      <w:r w:rsidRPr="0042496E">
        <w:rPr>
          <w:rFonts w:asciiTheme="majorBidi" w:hAnsiTheme="majorBidi" w:cstheme="majorBidi"/>
          <w:color w:val="424242"/>
        </w:rPr>
        <w:t xml:space="preserve"> support, mental health services, substance‑use treatment, childcare and safe housing. Governments </w:t>
      </w:r>
      <w:r w:rsidR="00072668" w:rsidRPr="0042496E">
        <w:rPr>
          <w:rFonts w:asciiTheme="majorBidi" w:hAnsiTheme="majorBidi" w:cstheme="majorBidi"/>
          <w:color w:val="424242"/>
        </w:rPr>
        <w:t xml:space="preserve">and state institutions </w:t>
      </w:r>
      <w:r w:rsidRPr="0042496E">
        <w:rPr>
          <w:rFonts w:asciiTheme="majorBidi" w:hAnsiTheme="majorBidi" w:cstheme="majorBidi"/>
          <w:color w:val="424242"/>
        </w:rPr>
        <w:t>should also explore non‑custodial alternatives for women</w:t>
      </w:r>
      <w:r w:rsidR="002B2A81" w:rsidRPr="0042496E">
        <w:rPr>
          <w:rFonts w:asciiTheme="majorBidi" w:hAnsiTheme="majorBidi" w:cstheme="majorBidi"/>
          <w:color w:val="424242"/>
        </w:rPr>
        <w:t xml:space="preserve"> </w:t>
      </w:r>
      <w:r w:rsidR="00967C21" w:rsidRPr="0042496E">
        <w:rPr>
          <w:rFonts w:asciiTheme="majorBidi" w:hAnsiTheme="majorBidi" w:cstheme="majorBidi"/>
          <w:color w:val="424242"/>
        </w:rPr>
        <w:t>and other adults</w:t>
      </w:r>
      <w:r w:rsidRPr="0042496E">
        <w:rPr>
          <w:rFonts w:asciiTheme="majorBidi" w:hAnsiTheme="majorBidi" w:cstheme="majorBidi"/>
          <w:color w:val="424242"/>
        </w:rPr>
        <w:t xml:space="preserve"> with primary caregiving responsibilities, recognizing that incarceration frequently severs family ties in ways that have lasting consequences for both the </w:t>
      </w:r>
      <w:r w:rsidR="00E61F35" w:rsidRPr="0042496E">
        <w:rPr>
          <w:rFonts w:asciiTheme="majorBidi" w:hAnsiTheme="majorBidi" w:cstheme="majorBidi"/>
          <w:color w:val="424242"/>
        </w:rPr>
        <w:t>parents</w:t>
      </w:r>
      <w:r w:rsidR="002B2A81" w:rsidRPr="0042496E">
        <w:rPr>
          <w:rFonts w:asciiTheme="majorBidi" w:hAnsiTheme="majorBidi" w:cstheme="majorBidi"/>
          <w:color w:val="424242"/>
        </w:rPr>
        <w:t xml:space="preserve"> and</w:t>
      </w:r>
      <w:r w:rsidRPr="0042496E">
        <w:rPr>
          <w:rFonts w:asciiTheme="majorBidi" w:hAnsiTheme="majorBidi" w:cstheme="majorBidi"/>
          <w:color w:val="424242"/>
        </w:rPr>
        <w:t xml:space="preserve"> children</w:t>
      </w:r>
      <w:r w:rsidR="00601F66" w:rsidRPr="0042496E">
        <w:rPr>
          <w:rFonts w:asciiTheme="majorBidi" w:hAnsiTheme="majorBidi" w:cstheme="majorBidi"/>
          <w:color w:val="424242"/>
        </w:rPr>
        <w:t>,</w:t>
      </w:r>
      <w:r w:rsidRPr="0042496E">
        <w:rPr>
          <w:rFonts w:asciiTheme="majorBidi" w:hAnsiTheme="majorBidi" w:cstheme="majorBidi"/>
          <w:color w:val="424242"/>
        </w:rPr>
        <w:t xml:space="preserve"> and that community‑based supervision and support can in many cases achieve better reintegration outcomes.</w:t>
      </w:r>
    </w:p>
    <w:p w14:paraId="1813E59A" w14:textId="5CD77B15" w:rsidR="00630B3F" w:rsidRPr="0042496E" w:rsidRDefault="003E084B" w:rsidP="00815E03">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Ensure Language</w:t>
      </w:r>
      <w:r w:rsidR="007D26CA" w:rsidRPr="0042496E">
        <w:rPr>
          <w:rFonts w:asciiTheme="majorBidi" w:hAnsiTheme="majorBidi" w:cstheme="majorBidi"/>
          <w:b/>
          <w:bCs/>
          <w:color w:val="424242"/>
        </w:rPr>
        <w:t xml:space="preserve">, </w:t>
      </w:r>
      <w:r w:rsidR="00601F66" w:rsidRPr="0042496E">
        <w:rPr>
          <w:rFonts w:asciiTheme="majorBidi" w:hAnsiTheme="majorBidi" w:cstheme="majorBidi"/>
          <w:b/>
          <w:bCs/>
          <w:color w:val="424242"/>
        </w:rPr>
        <w:t xml:space="preserve">Cultural Mediation and Community Support for Migrants and Minorities </w:t>
      </w:r>
    </w:p>
    <w:p w14:paraId="4E5BFFD7" w14:textId="5FF14E45" w:rsidR="00630B3F" w:rsidRPr="0042496E" w:rsidRDefault="007D26CA" w:rsidP="006B487D">
      <w:pPr>
        <w:spacing w:after="120" w:line="327" w:lineRule="auto"/>
        <w:jc w:val="both"/>
        <w:rPr>
          <w:rFonts w:asciiTheme="majorBidi" w:hAnsiTheme="majorBidi" w:cstheme="majorBidi"/>
          <w:b/>
          <w:bCs/>
          <w:color w:val="424242"/>
        </w:rPr>
      </w:pPr>
      <w:r w:rsidRPr="0042496E">
        <w:rPr>
          <w:rFonts w:asciiTheme="majorBidi" w:hAnsiTheme="majorBidi" w:cstheme="majorBidi"/>
          <w:color w:val="424242"/>
        </w:rPr>
        <w:t>Governments and relevant service providers should ensure that reintegration programmes and support services are fully accessible to migrants</w:t>
      </w:r>
      <w:r w:rsidR="00A743B3" w:rsidRPr="0042496E">
        <w:rPr>
          <w:rFonts w:asciiTheme="majorBidi" w:hAnsiTheme="majorBidi" w:cstheme="majorBidi"/>
          <w:color w:val="424242"/>
        </w:rPr>
        <w:t xml:space="preserve">, </w:t>
      </w:r>
      <w:r w:rsidR="002B2A81" w:rsidRPr="0042496E">
        <w:rPr>
          <w:rFonts w:asciiTheme="majorBidi" w:hAnsiTheme="majorBidi" w:cstheme="majorBidi"/>
          <w:color w:val="424242"/>
        </w:rPr>
        <w:t>ethnic</w:t>
      </w:r>
      <w:r w:rsidR="00A743B3" w:rsidRPr="0042496E">
        <w:rPr>
          <w:rFonts w:asciiTheme="majorBidi" w:hAnsiTheme="majorBidi" w:cstheme="majorBidi"/>
          <w:color w:val="424242"/>
        </w:rPr>
        <w:t xml:space="preserve"> </w:t>
      </w:r>
      <w:r w:rsidRPr="0042496E">
        <w:rPr>
          <w:rFonts w:asciiTheme="majorBidi" w:hAnsiTheme="majorBidi" w:cstheme="majorBidi"/>
          <w:color w:val="424242"/>
        </w:rPr>
        <w:t xml:space="preserve">and </w:t>
      </w:r>
      <w:r w:rsidR="00A743B3" w:rsidRPr="0042496E">
        <w:rPr>
          <w:rFonts w:asciiTheme="majorBidi" w:hAnsiTheme="majorBidi" w:cstheme="majorBidi"/>
          <w:color w:val="424242"/>
        </w:rPr>
        <w:t>gender</w:t>
      </w:r>
      <w:r w:rsidRPr="0042496E">
        <w:rPr>
          <w:rFonts w:asciiTheme="majorBidi" w:hAnsiTheme="majorBidi" w:cstheme="majorBidi"/>
          <w:color w:val="424242"/>
        </w:rPr>
        <w:t xml:space="preserve"> minorities through the provision of multilingual materials, professional interpreters, cultural mediators, legal aid and community networks, who can bridge communication gaps and build trust between service providers and individuals from diverse backgrounds. Language courses should be made </w:t>
      </w:r>
      <w:r w:rsidRPr="0042496E">
        <w:rPr>
          <w:rFonts w:asciiTheme="majorBidi" w:hAnsiTheme="majorBidi" w:cstheme="majorBidi"/>
          <w:color w:val="424242"/>
        </w:rPr>
        <w:lastRenderedPageBreak/>
        <w:t xml:space="preserve">available within correctional facilities and continued after release </w:t>
      </w:r>
      <w:r w:rsidR="00601F66" w:rsidRPr="0042496E">
        <w:rPr>
          <w:rFonts w:asciiTheme="majorBidi" w:hAnsiTheme="majorBidi" w:cstheme="majorBidi"/>
          <w:color w:val="424242"/>
        </w:rPr>
        <w:t>in order to</w:t>
      </w:r>
      <w:r w:rsidRPr="0042496E">
        <w:rPr>
          <w:rFonts w:asciiTheme="majorBidi" w:hAnsiTheme="majorBidi" w:cstheme="majorBidi"/>
          <w:color w:val="424242"/>
        </w:rPr>
        <w:t xml:space="preserve"> equip migrants with the linguistic foundation</w:t>
      </w:r>
      <w:r w:rsidR="00601F66" w:rsidRPr="0042496E">
        <w:rPr>
          <w:rFonts w:asciiTheme="majorBidi" w:hAnsiTheme="majorBidi" w:cstheme="majorBidi"/>
          <w:color w:val="424242"/>
        </w:rPr>
        <w:t>s</w:t>
      </w:r>
      <w:r w:rsidRPr="0042496E">
        <w:rPr>
          <w:rFonts w:asciiTheme="majorBidi" w:hAnsiTheme="majorBidi" w:cstheme="majorBidi"/>
          <w:color w:val="424242"/>
        </w:rPr>
        <w:t xml:space="preserve"> necessary for employment, civic participation and social reintegration. Culturally grounded community engagement—through elders, spiritual leaders and community organizations—should be promoted for indigenous peoples, migrants and minority groups.</w:t>
      </w:r>
    </w:p>
    <w:p w14:paraId="3A72AC1B" w14:textId="0061CFCE" w:rsidR="00630B3F" w:rsidRPr="0042496E" w:rsidRDefault="00843FAA" w:rsidP="00815E03">
      <w:pPr>
        <w:pStyle w:val="a9"/>
        <w:numPr>
          <w:ilvl w:val="0"/>
          <w:numId w:val="32"/>
        </w:numPr>
        <w:spacing w:after="360" w:line="327" w:lineRule="auto"/>
        <w:jc w:val="both"/>
        <w:rPr>
          <w:rFonts w:asciiTheme="majorBidi" w:hAnsiTheme="majorBidi" w:cstheme="majorBidi"/>
          <w:color w:val="424242"/>
        </w:rPr>
      </w:pPr>
      <w:r w:rsidRPr="0042496E">
        <w:rPr>
          <w:rFonts w:asciiTheme="majorBidi" w:hAnsiTheme="majorBidi" w:cstheme="majorBidi"/>
          <w:b/>
          <w:bCs/>
          <w:color w:val="424242"/>
        </w:rPr>
        <w:t xml:space="preserve">Provide </w:t>
      </w:r>
      <w:r w:rsidR="007D26CA" w:rsidRPr="0042496E">
        <w:rPr>
          <w:rFonts w:asciiTheme="majorBidi" w:hAnsiTheme="majorBidi" w:cstheme="majorBidi"/>
          <w:b/>
          <w:bCs/>
          <w:color w:val="424242"/>
        </w:rPr>
        <w:t xml:space="preserve">Continuous </w:t>
      </w:r>
      <w:r w:rsidR="00BF6EFB" w:rsidRPr="0042496E">
        <w:rPr>
          <w:rFonts w:asciiTheme="majorBidi" w:hAnsiTheme="majorBidi" w:cstheme="majorBidi"/>
          <w:b/>
          <w:bCs/>
          <w:color w:val="424242"/>
        </w:rPr>
        <w:t>Mental Health Care and Disability-Inclusive Services</w:t>
      </w:r>
    </w:p>
    <w:p w14:paraId="5DD7B036" w14:textId="77777777" w:rsidR="006B487D" w:rsidRPr="0042496E" w:rsidRDefault="006B487D" w:rsidP="006B487D">
      <w:pPr>
        <w:pStyle w:val="a9"/>
        <w:spacing w:after="360" w:line="327" w:lineRule="auto"/>
        <w:jc w:val="both"/>
        <w:rPr>
          <w:rFonts w:asciiTheme="majorBidi" w:hAnsiTheme="majorBidi" w:cstheme="majorBidi"/>
          <w:color w:val="424242"/>
        </w:rPr>
      </w:pPr>
    </w:p>
    <w:p w14:paraId="5C4148D8" w14:textId="22A2CDB9" w:rsidR="00630B3F" w:rsidRPr="0042496E" w:rsidRDefault="007D26CA" w:rsidP="006B487D">
      <w:pPr>
        <w:pStyle w:val="a9"/>
        <w:numPr>
          <w:ilvl w:val="0"/>
          <w:numId w:val="31"/>
        </w:numPr>
        <w:spacing w:before="240" w:after="120" w:line="327" w:lineRule="auto"/>
        <w:jc w:val="both"/>
        <w:rPr>
          <w:rFonts w:asciiTheme="majorBidi" w:hAnsiTheme="majorBidi" w:cstheme="majorBidi"/>
          <w:color w:val="424242"/>
        </w:rPr>
      </w:pPr>
      <w:r w:rsidRPr="0042496E">
        <w:rPr>
          <w:rFonts w:asciiTheme="majorBidi" w:hAnsiTheme="majorBidi" w:cstheme="majorBidi"/>
          <w:color w:val="424242"/>
        </w:rPr>
        <w:t>Governments</w:t>
      </w:r>
      <w:r w:rsidR="005413C4" w:rsidRPr="0042496E">
        <w:rPr>
          <w:rFonts w:asciiTheme="majorBidi" w:hAnsiTheme="majorBidi" w:cstheme="majorBidi"/>
          <w:color w:val="424242"/>
        </w:rPr>
        <w:t>,</w:t>
      </w:r>
      <w:r w:rsidR="005413C4" w:rsidRPr="0042496E" w:rsidDel="00B20A02">
        <w:rPr>
          <w:rFonts w:asciiTheme="majorBidi" w:hAnsiTheme="majorBidi" w:cstheme="majorBidi"/>
          <w:color w:val="424242"/>
        </w:rPr>
        <w:t xml:space="preserve"> </w:t>
      </w:r>
      <w:r w:rsidR="005413C4" w:rsidRPr="0042496E">
        <w:rPr>
          <w:rFonts w:asciiTheme="majorBidi" w:hAnsiTheme="majorBidi" w:cstheme="majorBidi"/>
          <w:color w:val="424242"/>
        </w:rPr>
        <w:t>other relevant actors and institutions,</w:t>
      </w:r>
      <w:r w:rsidRPr="0042496E">
        <w:rPr>
          <w:rFonts w:asciiTheme="majorBidi" w:hAnsiTheme="majorBidi" w:cstheme="majorBidi"/>
          <w:color w:val="424242"/>
        </w:rPr>
        <w:t xml:space="preserve"> </w:t>
      </w:r>
      <w:r w:rsidR="007F0C47" w:rsidRPr="0042496E">
        <w:rPr>
          <w:rFonts w:asciiTheme="majorBidi" w:hAnsiTheme="majorBidi" w:cstheme="majorBidi"/>
          <w:color w:val="424242"/>
        </w:rPr>
        <w:t>c</w:t>
      </w:r>
      <w:r w:rsidRPr="0042496E">
        <w:rPr>
          <w:rFonts w:asciiTheme="majorBidi" w:hAnsiTheme="majorBidi" w:cstheme="majorBidi"/>
          <w:color w:val="424242"/>
        </w:rPr>
        <w:t xml:space="preserve">ould ensure that accessible and continuous mental health support is provided to all persons in </w:t>
      </w:r>
      <w:r w:rsidR="00910BC5" w:rsidRPr="0042496E">
        <w:rPr>
          <w:rFonts w:asciiTheme="majorBidi" w:hAnsiTheme="majorBidi" w:cstheme="majorBidi"/>
          <w:color w:val="424242"/>
        </w:rPr>
        <w:t xml:space="preserve">conflict </w:t>
      </w:r>
      <w:r w:rsidRPr="0042496E">
        <w:rPr>
          <w:rFonts w:asciiTheme="majorBidi" w:hAnsiTheme="majorBidi" w:cstheme="majorBidi"/>
          <w:color w:val="424242"/>
        </w:rPr>
        <w:t xml:space="preserve">with the criminal justice system, both during incarceration and following release. Mental health services </w:t>
      </w:r>
      <w:r w:rsidR="007F0C47" w:rsidRPr="0042496E">
        <w:rPr>
          <w:rFonts w:asciiTheme="majorBidi" w:hAnsiTheme="majorBidi" w:cstheme="majorBidi"/>
          <w:color w:val="424242"/>
        </w:rPr>
        <w:t>c</w:t>
      </w:r>
      <w:r w:rsidRPr="0042496E">
        <w:rPr>
          <w:rFonts w:asciiTheme="majorBidi" w:hAnsiTheme="majorBidi" w:cstheme="majorBidi"/>
          <w:color w:val="424242"/>
        </w:rPr>
        <w:t>ould be integrated into correctional facilities as a standard component of rehabilitation rather than an exceptional provision, with tailored and trauma‑informed approaches for vulnerable groups including women</w:t>
      </w:r>
      <w:r w:rsidR="0012401A" w:rsidRPr="0042496E">
        <w:rPr>
          <w:rFonts w:asciiTheme="majorBidi" w:hAnsiTheme="majorBidi" w:cstheme="majorBidi"/>
          <w:color w:val="424242"/>
        </w:rPr>
        <w:t xml:space="preserve"> and girls</w:t>
      </w:r>
      <w:r w:rsidRPr="0042496E">
        <w:rPr>
          <w:rFonts w:asciiTheme="majorBidi" w:hAnsiTheme="majorBidi" w:cstheme="majorBidi"/>
          <w:color w:val="424242"/>
        </w:rPr>
        <w:t xml:space="preserve">, </w:t>
      </w:r>
      <w:r w:rsidR="0012401A" w:rsidRPr="0042496E">
        <w:rPr>
          <w:rFonts w:asciiTheme="majorBidi" w:hAnsiTheme="majorBidi" w:cstheme="majorBidi"/>
          <w:color w:val="424242"/>
        </w:rPr>
        <w:t>children and youth</w:t>
      </w:r>
      <w:r w:rsidRPr="0042496E">
        <w:rPr>
          <w:rFonts w:asciiTheme="majorBidi" w:hAnsiTheme="majorBidi" w:cstheme="majorBidi"/>
          <w:color w:val="424242"/>
        </w:rPr>
        <w:t>, migrants and persons with disabilities.</w:t>
      </w:r>
    </w:p>
    <w:p w14:paraId="4F9479C8" w14:textId="4E02800F" w:rsidR="00630B3F" w:rsidRPr="0042496E" w:rsidRDefault="007D26CA" w:rsidP="006B487D">
      <w:pPr>
        <w:pStyle w:val="a9"/>
        <w:numPr>
          <w:ilvl w:val="0"/>
          <w:numId w:val="31"/>
        </w:numPr>
        <w:spacing w:before="240" w:after="120" w:line="327" w:lineRule="auto"/>
        <w:jc w:val="both"/>
        <w:rPr>
          <w:rFonts w:asciiTheme="majorBidi" w:hAnsiTheme="majorBidi" w:cstheme="majorBidi"/>
          <w:color w:val="424242"/>
        </w:rPr>
      </w:pPr>
      <w:r w:rsidRPr="0042496E">
        <w:rPr>
          <w:rFonts w:asciiTheme="majorBidi" w:hAnsiTheme="majorBidi" w:cstheme="majorBidi"/>
          <w:color w:val="424242"/>
        </w:rPr>
        <w:t xml:space="preserve">Governments </w:t>
      </w:r>
      <w:r w:rsidR="007F0C47" w:rsidRPr="0042496E">
        <w:rPr>
          <w:rFonts w:asciiTheme="majorBidi" w:hAnsiTheme="majorBidi" w:cstheme="majorBidi"/>
          <w:color w:val="424242"/>
        </w:rPr>
        <w:t>c</w:t>
      </w:r>
      <w:r w:rsidRPr="0042496E">
        <w:rPr>
          <w:rFonts w:asciiTheme="majorBidi" w:hAnsiTheme="majorBidi" w:cstheme="majorBidi"/>
          <w:color w:val="424242"/>
        </w:rPr>
        <w:t>ould ensure that mental health services</w:t>
      </w:r>
      <w:r w:rsidR="007F0C47" w:rsidRPr="0042496E">
        <w:rPr>
          <w:rFonts w:asciiTheme="majorBidi" w:hAnsiTheme="majorBidi" w:cstheme="majorBidi"/>
          <w:color w:val="424242"/>
        </w:rPr>
        <w:t xml:space="preserve"> i</w:t>
      </w:r>
      <w:r w:rsidRPr="0042496E">
        <w:rPr>
          <w:rFonts w:asciiTheme="majorBidi" w:hAnsiTheme="majorBidi" w:cstheme="majorBidi"/>
          <w:color w:val="424242"/>
        </w:rPr>
        <w:t xml:space="preserve">ncluding counselling and psychological support extend beyond release through community‑based services and clear referral pathways, while expanding such support to family members where feasible, so that continuity of care is guaranteed at the most critical stage of the reintegration process. Inclusive support for persons with disabilities and individuals with mental health needs </w:t>
      </w:r>
      <w:r w:rsidR="007F0C47" w:rsidRPr="0042496E">
        <w:rPr>
          <w:rFonts w:asciiTheme="majorBidi" w:hAnsiTheme="majorBidi" w:cstheme="majorBidi"/>
          <w:color w:val="424242"/>
        </w:rPr>
        <w:t>c</w:t>
      </w:r>
      <w:r w:rsidRPr="0042496E">
        <w:rPr>
          <w:rFonts w:asciiTheme="majorBidi" w:hAnsiTheme="majorBidi" w:cstheme="majorBidi"/>
          <w:color w:val="424242"/>
        </w:rPr>
        <w:t>ould include accessible facilities, continuity of treatment and adapted vocational pathways.</w:t>
      </w:r>
    </w:p>
    <w:p w14:paraId="2887D4C4" w14:textId="77777777" w:rsidR="00094BAE" w:rsidRPr="0042496E" w:rsidRDefault="00094BAE" w:rsidP="00094BAE">
      <w:pPr>
        <w:pStyle w:val="a9"/>
        <w:spacing w:before="240" w:after="120" w:line="327" w:lineRule="auto"/>
        <w:jc w:val="both"/>
        <w:rPr>
          <w:rFonts w:asciiTheme="majorBidi" w:hAnsiTheme="majorBidi" w:cstheme="majorBidi"/>
          <w:color w:val="424242"/>
        </w:rPr>
      </w:pPr>
    </w:p>
    <w:p w14:paraId="3234C1A7" w14:textId="300565C2" w:rsidR="00630B3F" w:rsidRPr="0042496E" w:rsidRDefault="007D26CA" w:rsidP="00815E03">
      <w:pPr>
        <w:pStyle w:val="a9"/>
        <w:numPr>
          <w:ilvl w:val="0"/>
          <w:numId w:val="32"/>
        </w:numPr>
        <w:spacing w:before="240" w:after="0" w:line="327" w:lineRule="auto"/>
        <w:rPr>
          <w:rFonts w:asciiTheme="majorBidi" w:hAnsiTheme="majorBidi" w:cstheme="majorBidi"/>
          <w:b/>
          <w:bCs/>
        </w:rPr>
      </w:pPr>
      <w:r w:rsidRPr="0042496E">
        <w:rPr>
          <w:rFonts w:asciiTheme="majorBidi" w:hAnsiTheme="majorBidi" w:cstheme="majorBidi"/>
          <w:b/>
          <w:bCs/>
        </w:rPr>
        <w:t xml:space="preserve">Adapt </w:t>
      </w:r>
      <w:r w:rsidR="00CF0122" w:rsidRPr="0042496E">
        <w:rPr>
          <w:rFonts w:asciiTheme="majorBidi" w:hAnsiTheme="majorBidi" w:cstheme="majorBidi"/>
          <w:b/>
          <w:bCs/>
        </w:rPr>
        <w:t>Reintegration Frameworks for Emerging Crime Types</w:t>
      </w:r>
    </w:p>
    <w:p w14:paraId="2CF5FE55" w14:textId="3C5447AB" w:rsidR="00630B3F" w:rsidRPr="0042496E" w:rsidRDefault="007D26CA">
      <w:pPr>
        <w:spacing w:before="240" w:after="0" w:line="327" w:lineRule="auto"/>
        <w:jc w:val="both"/>
        <w:rPr>
          <w:rFonts w:asciiTheme="majorBidi" w:hAnsiTheme="majorBidi" w:cstheme="majorBidi"/>
        </w:rPr>
      </w:pPr>
      <w:r w:rsidRPr="0042496E">
        <w:rPr>
          <w:rFonts w:asciiTheme="majorBidi" w:hAnsiTheme="majorBidi" w:cstheme="majorBidi"/>
        </w:rPr>
        <w:t>Governments are urged to review and adapt existing rehabilitation and reintegration frameworks to ensure they are fit for purpose for persons convicted of emerging forms of crime, including cybercrime, corruption, economic crime and technology</w:t>
      </w:r>
      <w:r w:rsidR="00B27ADB" w:rsidRPr="0042496E">
        <w:rPr>
          <w:rFonts w:asciiTheme="majorBidi" w:hAnsiTheme="majorBidi" w:cstheme="majorBidi"/>
        </w:rPr>
        <w:t>-</w:t>
      </w:r>
      <w:r w:rsidRPr="0042496E">
        <w:rPr>
          <w:rFonts w:asciiTheme="majorBidi" w:hAnsiTheme="majorBidi" w:cstheme="majorBidi"/>
        </w:rPr>
        <w:t xml:space="preserve">facilitated offences, recognizing that the profiles, motivations and reintegration needs of </w:t>
      </w:r>
      <w:r w:rsidR="00361F8A" w:rsidRPr="0042496E">
        <w:rPr>
          <w:rFonts w:asciiTheme="majorBidi" w:hAnsiTheme="majorBidi" w:cstheme="majorBidi"/>
        </w:rPr>
        <w:t xml:space="preserve">such </w:t>
      </w:r>
      <w:r w:rsidR="003767DE" w:rsidRPr="0042496E">
        <w:rPr>
          <w:rFonts w:asciiTheme="majorBidi" w:hAnsiTheme="majorBidi" w:cstheme="majorBidi"/>
        </w:rPr>
        <w:t xml:space="preserve">ex-offenders and </w:t>
      </w:r>
      <w:r w:rsidR="00361F8A" w:rsidRPr="0042496E">
        <w:rPr>
          <w:rFonts w:asciiTheme="majorBidi" w:hAnsiTheme="majorBidi" w:cstheme="majorBidi"/>
        </w:rPr>
        <w:t>formerly incarcerated persons</w:t>
      </w:r>
      <w:r w:rsidRPr="0042496E">
        <w:rPr>
          <w:rFonts w:asciiTheme="majorBidi" w:hAnsiTheme="majorBidi" w:cstheme="majorBidi"/>
        </w:rPr>
        <w:t xml:space="preserve"> frequently differ substantially from those for whom traditional programmes were designed.</w:t>
      </w:r>
    </w:p>
    <w:p w14:paraId="742AD479" w14:textId="77777777" w:rsidR="00630B3F" w:rsidRPr="0042496E" w:rsidRDefault="007D26CA">
      <w:pPr>
        <w:spacing w:before="240" w:after="240" w:line="327" w:lineRule="auto"/>
        <w:jc w:val="both"/>
        <w:rPr>
          <w:rFonts w:asciiTheme="majorBidi" w:hAnsiTheme="majorBidi" w:cstheme="majorBidi"/>
          <w:b/>
          <w:bCs/>
        </w:rPr>
      </w:pPr>
      <w:r w:rsidRPr="0042496E">
        <w:rPr>
          <w:rFonts w:asciiTheme="majorBidi" w:hAnsiTheme="majorBidi" w:cstheme="majorBidi"/>
          <w:b/>
          <w:bCs/>
        </w:rPr>
        <w:t>Closing Statement</w:t>
      </w:r>
    </w:p>
    <w:p w14:paraId="3E2A56B4" w14:textId="45C63D4C" w:rsidR="006B487D" w:rsidRPr="0042496E" w:rsidRDefault="007D26CA" w:rsidP="006B487D">
      <w:pPr>
        <w:spacing w:after="0" w:line="327" w:lineRule="auto"/>
        <w:jc w:val="both"/>
        <w:rPr>
          <w:rFonts w:asciiTheme="majorBidi" w:hAnsiTheme="majorBidi" w:cstheme="majorBidi"/>
        </w:rPr>
      </w:pPr>
      <w:r w:rsidRPr="0042496E">
        <w:rPr>
          <w:rFonts w:asciiTheme="majorBidi" w:hAnsiTheme="majorBidi" w:cstheme="majorBidi"/>
        </w:rPr>
        <w:t xml:space="preserve">We, the youth participants of the 4th Global Youth Forum for a Culture of Lawfulness, affirm our commitment to promoting rehabilitation and </w:t>
      </w:r>
      <w:r w:rsidR="00D8081F" w:rsidRPr="0042496E">
        <w:rPr>
          <w:rFonts w:asciiTheme="majorBidi" w:hAnsiTheme="majorBidi" w:cstheme="majorBidi"/>
        </w:rPr>
        <w:t>reintegration</w:t>
      </w:r>
      <w:r w:rsidRPr="0042496E">
        <w:rPr>
          <w:rFonts w:asciiTheme="majorBidi" w:hAnsiTheme="majorBidi" w:cstheme="majorBidi"/>
        </w:rPr>
        <w:t xml:space="preserve"> as foundations of safer, more resilient and more inclusive societies</w:t>
      </w:r>
    </w:p>
    <w:p w14:paraId="2A261EBE" w14:textId="3D5C672E" w:rsidR="00630B3F" w:rsidRPr="0042496E" w:rsidRDefault="007D26CA" w:rsidP="006B487D">
      <w:pPr>
        <w:spacing w:after="0" w:line="327" w:lineRule="auto"/>
        <w:jc w:val="both"/>
        <w:rPr>
          <w:rFonts w:asciiTheme="majorBidi" w:hAnsiTheme="majorBidi" w:cstheme="majorBidi"/>
        </w:rPr>
      </w:pPr>
      <w:r w:rsidRPr="0042496E">
        <w:rPr>
          <w:rFonts w:asciiTheme="majorBidi" w:hAnsiTheme="majorBidi" w:cstheme="majorBidi"/>
        </w:rPr>
        <w:lastRenderedPageBreak/>
        <w:br/>
        <w:t>We call upon Member States, the United Nations, civil society, the private sector and local communities to adopt and implement these recommendations and to recognize young people as key partners in building a culture of lawfulness and preventing reoffending.</w:t>
      </w:r>
    </w:p>
    <w:p w14:paraId="1376315F" w14:textId="77777777" w:rsidR="00630B3F" w:rsidRPr="0042496E" w:rsidRDefault="00630B3F">
      <w:pPr>
        <w:rPr>
          <w:rFonts w:asciiTheme="majorBidi" w:hAnsiTheme="majorBidi" w:cstheme="majorBidi"/>
        </w:rPr>
      </w:pPr>
    </w:p>
    <w:sectPr w:rsidR="00630B3F" w:rsidRPr="0042496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048F5" w14:textId="77777777" w:rsidR="00B36A66" w:rsidRDefault="00B36A66">
      <w:pPr>
        <w:spacing w:after="0" w:line="240" w:lineRule="auto"/>
      </w:pPr>
      <w:r>
        <w:separator/>
      </w:r>
    </w:p>
  </w:endnote>
  <w:endnote w:type="continuationSeparator" w:id="0">
    <w:p w14:paraId="60762C77" w14:textId="77777777" w:rsidR="00B36A66" w:rsidRDefault="00B36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2C15814-B535-49A1-B412-19AFF9C73B91}"/>
    <w:embedBold r:id="rId2" w:fontKey="{9EBE797F-B98E-406D-BFCC-97C77F48964C}"/>
    <w:embedItalic r:id="rId3" w:fontKey="{5E629550-49DF-475F-B96B-F107D294FA24}"/>
    <w:embedBoldItalic r:id="rId4" w:fontKey="{3A07197B-F479-44F9-8828-E5E030CD1403}"/>
  </w:font>
  <w:font w:name="ＭＳ 明朝">
    <w:altName w:val="MS Mincho"/>
    <w:panose1 w:val="02020609040205080304"/>
    <w:charset w:val="80"/>
    <w:family w:val="roman"/>
    <w:pitch w:val="fixed"/>
    <w:sig w:usb0="E00002FF" w:usb1="6AC7FDFB" w:usb2="08000012" w:usb3="00000000" w:csb0="0002009F" w:csb1="00000000"/>
  </w:font>
  <w:font w:name="Play">
    <w:altName w:val="Calibri"/>
    <w:charset w:val="00"/>
    <w:family w:val="auto"/>
    <w:pitch w:val="default"/>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8F19F282-6B89-428F-AAF4-28E81C0E172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A44FDDF-B760-4BF8-A3D2-2C256989306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9CEA8" w14:textId="77777777" w:rsidR="00630B3F" w:rsidRDefault="00630B3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0194" w14:textId="77777777" w:rsidR="00630B3F" w:rsidRDefault="00630B3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B33D9" w14:textId="77777777" w:rsidR="00630B3F" w:rsidRDefault="00630B3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9DE68" w14:textId="77777777" w:rsidR="00B36A66" w:rsidRDefault="00B36A66">
      <w:pPr>
        <w:spacing w:after="0" w:line="240" w:lineRule="auto"/>
      </w:pPr>
      <w:r>
        <w:separator/>
      </w:r>
    </w:p>
  </w:footnote>
  <w:footnote w:type="continuationSeparator" w:id="0">
    <w:p w14:paraId="43D0295A" w14:textId="77777777" w:rsidR="00B36A66" w:rsidRDefault="00B36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7FCF" w14:textId="77777777" w:rsidR="00630B3F" w:rsidRDefault="00630B3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1E95E" w14:textId="77777777" w:rsidR="00630B3F" w:rsidRDefault="007D26CA">
    <w:pPr>
      <w:pBdr>
        <w:top w:val="nil"/>
        <w:left w:val="nil"/>
        <w:bottom w:val="nil"/>
        <w:right w:val="nil"/>
        <w:between w:val="nil"/>
      </w:pBdr>
      <w:tabs>
        <w:tab w:val="center" w:pos="4513"/>
        <w:tab w:val="right" w:pos="9026"/>
      </w:tabs>
      <w:spacing w:after="0" w:line="240" w:lineRule="auto"/>
      <w:rPr>
        <w:color w:val="000000"/>
      </w:rPr>
    </w:pPr>
    <w:r>
      <w:rPr>
        <w:rFonts w:ascii="Calibri" w:eastAsia="Calibri" w:hAnsi="Calibri" w:cs="Calibri"/>
        <w:noProof/>
        <w:color w:val="000000"/>
      </w:rPr>
      <w:drawing>
        <wp:inline distT="0" distB="0" distL="0" distR="0" wp14:anchorId="05D88947" wp14:editId="5F172808">
          <wp:extent cx="5731510" cy="661035"/>
          <wp:effectExtent l="0" t="0" r="0" b="0"/>
          <wp:docPr id="4345321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661035"/>
                  </a:xfrm>
                  <a:prstGeom prst="rect">
                    <a:avLst/>
                  </a:prstGeom>
                  <a:ln/>
                </pic:spPr>
              </pic:pic>
            </a:graphicData>
          </a:graphic>
        </wp:inline>
      </w:drawing>
    </w:r>
  </w:p>
  <w:p w14:paraId="7F92A6AB" w14:textId="77777777" w:rsidR="00630B3F" w:rsidRDefault="00630B3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1755" w14:textId="77777777" w:rsidR="00630B3F" w:rsidRDefault="00630B3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449"/>
    <w:multiLevelType w:val="hybridMultilevel"/>
    <w:tmpl w:val="92F42040"/>
    <w:lvl w:ilvl="0" w:tplc="CB9E169A">
      <w:numFmt w:val="bullet"/>
      <w:lvlText w:val=""/>
      <w:lvlJc w:val="left"/>
      <w:pPr>
        <w:ind w:left="1440" w:hanging="360"/>
      </w:pPr>
      <w:rPr>
        <w:rFonts w:ascii="Symbol" w:eastAsia="Courier New" w:hAnsi="Symbol"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67750B"/>
    <w:multiLevelType w:val="multilevel"/>
    <w:tmpl w:val="EABCF15C"/>
    <w:lvl w:ilvl="0">
      <w:start w:val="2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A906FAD"/>
    <w:multiLevelType w:val="multilevel"/>
    <w:tmpl w:val="2402DCA0"/>
    <w:lvl w:ilvl="0">
      <w:start w:val="2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04A079D"/>
    <w:multiLevelType w:val="multilevel"/>
    <w:tmpl w:val="65026574"/>
    <w:lvl w:ilvl="0">
      <w:start w:val="1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2771F38"/>
    <w:multiLevelType w:val="multilevel"/>
    <w:tmpl w:val="E30CEB0C"/>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BF06C51"/>
    <w:multiLevelType w:val="multilevel"/>
    <w:tmpl w:val="79BCAA1A"/>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C5C7BCF"/>
    <w:multiLevelType w:val="multilevel"/>
    <w:tmpl w:val="02BC2384"/>
    <w:lvl w:ilvl="0">
      <w:start w:val="1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D7108E6"/>
    <w:multiLevelType w:val="hybridMultilevel"/>
    <w:tmpl w:val="0C2686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F37045"/>
    <w:multiLevelType w:val="multilevel"/>
    <w:tmpl w:val="8C066B7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F6911D1"/>
    <w:multiLevelType w:val="multilevel"/>
    <w:tmpl w:val="82823438"/>
    <w:lvl w:ilvl="0">
      <w:start w:val="2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FEB79D7"/>
    <w:multiLevelType w:val="multilevel"/>
    <w:tmpl w:val="2484421C"/>
    <w:lvl w:ilvl="0">
      <w:start w:val="2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1D43E24"/>
    <w:multiLevelType w:val="multilevel"/>
    <w:tmpl w:val="57F241DE"/>
    <w:lvl w:ilvl="0">
      <w:start w:val="2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1E444B1"/>
    <w:multiLevelType w:val="multilevel"/>
    <w:tmpl w:val="E760CF34"/>
    <w:lvl w:ilvl="0">
      <w:start w:val="1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38AB3886"/>
    <w:multiLevelType w:val="multilevel"/>
    <w:tmpl w:val="703AC4B8"/>
    <w:lvl w:ilvl="0">
      <w:start w:val="2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8D5146F"/>
    <w:multiLevelType w:val="hybridMultilevel"/>
    <w:tmpl w:val="267E23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1A3F5F"/>
    <w:multiLevelType w:val="hybridMultilevel"/>
    <w:tmpl w:val="B49410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4E132A"/>
    <w:multiLevelType w:val="multilevel"/>
    <w:tmpl w:val="C7A6CDB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AA174A8"/>
    <w:multiLevelType w:val="multilevel"/>
    <w:tmpl w:val="61AEC1F0"/>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3C66681D"/>
    <w:multiLevelType w:val="multilevel"/>
    <w:tmpl w:val="D6EA793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3D202CB9"/>
    <w:multiLevelType w:val="multilevel"/>
    <w:tmpl w:val="D8EEAC6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EC266A0"/>
    <w:multiLevelType w:val="hybridMultilevel"/>
    <w:tmpl w:val="9CFE55A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E023A5"/>
    <w:multiLevelType w:val="hybridMultilevel"/>
    <w:tmpl w:val="257C5178"/>
    <w:lvl w:ilvl="0" w:tplc="B3C4030C">
      <w:start w:val="1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F3391D"/>
    <w:multiLevelType w:val="multilevel"/>
    <w:tmpl w:val="9FEE1F7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721646F"/>
    <w:multiLevelType w:val="multilevel"/>
    <w:tmpl w:val="6D12B784"/>
    <w:lvl w:ilvl="0">
      <w:start w:val="2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7AA51F4"/>
    <w:multiLevelType w:val="multilevel"/>
    <w:tmpl w:val="6EC04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F2E2F54"/>
    <w:multiLevelType w:val="multilevel"/>
    <w:tmpl w:val="B862FAA2"/>
    <w:lvl w:ilvl="0">
      <w:start w:val="2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FF6378F"/>
    <w:multiLevelType w:val="multilevel"/>
    <w:tmpl w:val="3532262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0D106E0"/>
    <w:multiLevelType w:val="hybridMultilevel"/>
    <w:tmpl w:val="091CE964"/>
    <w:lvl w:ilvl="0" w:tplc="08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547DED"/>
    <w:multiLevelType w:val="multilevel"/>
    <w:tmpl w:val="67A45C82"/>
    <w:lvl w:ilvl="0">
      <w:start w:val="2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D6801F3"/>
    <w:multiLevelType w:val="multilevel"/>
    <w:tmpl w:val="D3726988"/>
    <w:lvl w:ilvl="0">
      <w:start w:val="2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4066B44"/>
    <w:multiLevelType w:val="hybridMultilevel"/>
    <w:tmpl w:val="B6C2E5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2753F6"/>
    <w:multiLevelType w:val="multilevel"/>
    <w:tmpl w:val="AD181D4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785076BC"/>
    <w:multiLevelType w:val="hybridMultilevel"/>
    <w:tmpl w:val="0DC8F064"/>
    <w:lvl w:ilvl="0" w:tplc="C514434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9262290">
    <w:abstractNumId w:val="31"/>
  </w:num>
  <w:num w:numId="2" w16cid:durableId="323045698">
    <w:abstractNumId w:val="12"/>
  </w:num>
  <w:num w:numId="3" w16cid:durableId="47807690">
    <w:abstractNumId w:val="3"/>
  </w:num>
  <w:num w:numId="4" w16cid:durableId="869143895">
    <w:abstractNumId w:val="25"/>
  </w:num>
  <w:num w:numId="5" w16cid:durableId="579600593">
    <w:abstractNumId w:val="19"/>
  </w:num>
  <w:num w:numId="6" w16cid:durableId="1041513672">
    <w:abstractNumId w:val="29"/>
  </w:num>
  <w:num w:numId="7" w16cid:durableId="2112698791">
    <w:abstractNumId w:val="8"/>
  </w:num>
  <w:num w:numId="8" w16cid:durableId="2070035140">
    <w:abstractNumId w:val="17"/>
  </w:num>
  <w:num w:numId="9" w16cid:durableId="748119074">
    <w:abstractNumId w:val="2"/>
  </w:num>
  <w:num w:numId="10" w16cid:durableId="782577349">
    <w:abstractNumId w:val="4"/>
  </w:num>
  <w:num w:numId="11" w16cid:durableId="1782452918">
    <w:abstractNumId w:val="9"/>
  </w:num>
  <w:num w:numId="12" w16cid:durableId="1834369207">
    <w:abstractNumId w:val="10"/>
  </w:num>
  <w:num w:numId="13" w16cid:durableId="54085907">
    <w:abstractNumId w:val="6"/>
  </w:num>
  <w:num w:numId="14" w16cid:durableId="2084331318">
    <w:abstractNumId w:val="23"/>
  </w:num>
  <w:num w:numId="15" w16cid:durableId="1973705236">
    <w:abstractNumId w:val="1"/>
  </w:num>
  <w:num w:numId="16" w16cid:durableId="1905949783">
    <w:abstractNumId w:val="5"/>
  </w:num>
  <w:num w:numId="17" w16cid:durableId="1701734010">
    <w:abstractNumId w:val="16"/>
  </w:num>
  <w:num w:numId="18" w16cid:durableId="512231434">
    <w:abstractNumId w:val="22"/>
  </w:num>
  <w:num w:numId="19" w16cid:durableId="1376734260">
    <w:abstractNumId w:val="13"/>
  </w:num>
  <w:num w:numId="20" w16cid:durableId="1346250189">
    <w:abstractNumId w:val="18"/>
  </w:num>
  <w:num w:numId="21" w16cid:durableId="36396587">
    <w:abstractNumId w:val="26"/>
  </w:num>
  <w:num w:numId="22" w16cid:durableId="1858541026">
    <w:abstractNumId w:val="24"/>
  </w:num>
  <w:num w:numId="23" w16cid:durableId="25107354">
    <w:abstractNumId w:val="28"/>
  </w:num>
  <w:num w:numId="24" w16cid:durableId="1339385721">
    <w:abstractNumId w:val="11"/>
  </w:num>
  <w:num w:numId="25" w16cid:durableId="905066477">
    <w:abstractNumId w:val="15"/>
  </w:num>
  <w:num w:numId="26" w16cid:durableId="148179179">
    <w:abstractNumId w:val="30"/>
  </w:num>
  <w:num w:numId="27" w16cid:durableId="1863128278">
    <w:abstractNumId w:val="27"/>
  </w:num>
  <w:num w:numId="28" w16cid:durableId="1008218549">
    <w:abstractNumId w:val="14"/>
  </w:num>
  <w:num w:numId="29" w16cid:durableId="1001469820">
    <w:abstractNumId w:val="20"/>
  </w:num>
  <w:num w:numId="30" w16cid:durableId="1102726207">
    <w:abstractNumId w:val="0"/>
  </w:num>
  <w:num w:numId="31" w16cid:durableId="1273630117">
    <w:abstractNumId w:val="7"/>
  </w:num>
  <w:num w:numId="32" w16cid:durableId="1770127582">
    <w:abstractNumId w:val="32"/>
  </w:num>
  <w:num w:numId="33" w16cid:durableId="91012101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B3F"/>
    <w:rsid w:val="00002B30"/>
    <w:rsid w:val="00006ED8"/>
    <w:rsid w:val="00015BBD"/>
    <w:rsid w:val="00015D6C"/>
    <w:rsid w:val="00016250"/>
    <w:rsid w:val="000172FD"/>
    <w:rsid w:val="000213CD"/>
    <w:rsid w:val="00022C2A"/>
    <w:rsid w:val="00023672"/>
    <w:rsid w:val="00023FFD"/>
    <w:rsid w:val="00032C42"/>
    <w:rsid w:val="00033E4B"/>
    <w:rsid w:val="000409FE"/>
    <w:rsid w:val="0005066A"/>
    <w:rsid w:val="00067083"/>
    <w:rsid w:val="00067313"/>
    <w:rsid w:val="00072668"/>
    <w:rsid w:val="00083666"/>
    <w:rsid w:val="00084E54"/>
    <w:rsid w:val="00085925"/>
    <w:rsid w:val="00085F32"/>
    <w:rsid w:val="00087031"/>
    <w:rsid w:val="00091AED"/>
    <w:rsid w:val="00091E77"/>
    <w:rsid w:val="00093B15"/>
    <w:rsid w:val="000946DE"/>
    <w:rsid w:val="00094BAE"/>
    <w:rsid w:val="000A0CF6"/>
    <w:rsid w:val="000A3588"/>
    <w:rsid w:val="000B2AEC"/>
    <w:rsid w:val="000B6173"/>
    <w:rsid w:val="000C017F"/>
    <w:rsid w:val="000C43BE"/>
    <w:rsid w:val="000C6641"/>
    <w:rsid w:val="000C7C25"/>
    <w:rsid w:val="000D60E5"/>
    <w:rsid w:val="000D6E5A"/>
    <w:rsid w:val="000E0E22"/>
    <w:rsid w:val="000E4421"/>
    <w:rsid w:val="000F1793"/>
    <w:rsid w:val="000F19BB"/>
    <w:rsid w:val="000F4359"/>
    <w:rsid w:val="00100112"/>
    <w:rsid w:val="0010070D"/>
    <w:rsid w:val="00105789"/>
    <w:rsid w:val="00106E6E"/>
    <w:rsid w:val="001119AA"/>
    <w:rsid w:val="00114548"/>
    <w:rsid w:val="0011497A"/>
    <w:rsid w:val="00120473"/>
    <w:rsid w:val="00121DB0"/>
    <w:rsid w:val="00121EF6"/>
    <w:rsid w:val="00123D21"/>
    <w:rsid w:val="0012401A"/>
    <w:rsid w:val="00131223"/>
    <w:rsid w:val="00134830"/>
    <w:rsid w:val="00140906"/>
    <w:rsid w:val="00140B1E"/>
    <w:rsid w:val="001415A1"/>
    <w:rsid w:val="00143067"/>
    <w:rsid w:val="00143224"/>
    <w:rsid w:val="00147822"/>
    <w:rsid w:val="00150759"/>
    <w:rsid w:val="0015119A"/>
    <w:rsid w:val="001515CB"/>
    <w:rsid w:val="00154914"/>
    <w:rsid w:val="00155C4C"/>
    <w:rsid w:val="001604AD"/>
    <w:rsid w:val="00162D3E"/>
    <w:rsid w:val="00163665"/>
    <w:rsid w:val="001641CF"/>
    <w:rsid w:val="00165FEB"/>
    <w:rsid w:val="001709F0"/>
    <w:rsid w:val="00172661"/>
    <w:rsid w:val="001772F9"/>
    <w:rsid w:val="00185898"/>
    <w:rsid w:val="001862D0"/>
    <w:rsid w:val="00190470"/>
    <w:rsid w:val="0019426F"/>
    <w:rsid w:val="00197D0B"/>
    <w:rsid w:val="001A32CC"/>
    <w:rsid w:val="001A54DB"/>
    <w:rsid w:val="001A784B"/>
    <w:rsid w:val="001A7B26"/>
    <w:rsid w:val="001C02FA"/>
    <w:rsid w:val="001C4000"/>
    <w:rsid w:val="001D0A61"/>
    <w:rsid w:val="001D6E28"/>
    <w:rsid w:val="001E0715"/>
    <w:rsid w:val="001E2A1F"/>
    <w:rsid w:val="001E6E6E"/>
    <w:rsid w:val="001F1D9B"/>
    <w:rsid w:val="001F2026"/>
    <w:rsid w:val="001F28BC"/>
    <w:rsid w:val="001F5B5F"/>
    <w:rsid w:val="00204C83"/>
    <w:rsid w:val="00210ADA"/>
    <w:rsid w:val="0021218C"/>
    <w:rsid w:val="002131E4"/>
    <w:rsid w:val="0021566D"/>
    <w:rsid w:val="002175C2"/>
    <w:rsid w:val="00224BBF"/>
    <w:rsid w:val="00233BF8"/>
    <w:rsid w:val="00236D2D"/>
    <w:rsid w:val="00237FE0"/>
    <w:rsid w:val="00240D37"/>
    <w:rsid w:val="00241BC7"/>
    <w:rsid w:val="00243AA5"/>
    <w:rsid w:val="00245025"/>
    <w:rsid w:val="002452E1"/>
    <w:rsid w:val="00250EC2"/>
    <w:rsid w:val="00251752"/>
    <w:rsid w:val="00253038"/>
    <w:rsid w:val="00264F3F"/>
    <w:rsid w:val="002656C3"/>
    <w:rsid w:val="00271554"/>
    <w:rsid w:val="00277006"/>
    <w:rsid w:val="0027739B"/>
    <w:rsid w:val="002804AF"/>
    <w:rsid w:val="00280CFC"/>
    <w:rsid w:val="0028207B"/>
    <w:rsid w:val="00290CBB"/>
    <w:rsid w:val="0029239B"/>
    <w:rsid w:val="002927E6"/>
    <w:rsid w:val="00293FE2"/>
    <w:rsid w:val="00295426"/>
    <w:rsid w:val="002974EA"/>
    <w:rsid w:val="002A04BE"/>
    <w:rsid w:val="002A1EF4"/>
    <w:rsid w:val="002A6730"/>
    <w:rsid w:val="002A6837"/>
    <w:rsid w:val="002B2A81"/>
    <w:rsid w:val="002B4F8D"/>
    <w:rsid w:val="002C1890"/>
    <w:rsid w:val="002D0D85"/>
    <w:rsid w:val="002D2716"/>
    <w:rsid w:val="002D67B3"/>
    <w:rsid w:val="002D6CAD"/>
    <w:rsid w:val="002E0CBD"/>
    <w:rsid w:val="002E343A"/>
    <w:rsid w:val="002E5563"/>
    <w:rsid w:val="002F1526"/>
    <w:rsid w:val="002F1A5F"/>
    <w:rsid w:val="002F1DD7"/>
    <w:rsid w:val="002F35D2"/>
    <w:rsid w:val="002F7D84"/>
    <w:rsid w:val="00310292"/>
    <w:rsid w:val="00311499"/>
    <w:rsid w:val="00314A79"/>
    <w:rsid w:val="00314D74"/>
    <w:rsid w:val="0031790E"/>
    <w:rsid w:val="003228E9"/>
    <w:rsid w:val="00322C10"/>
    <w:rsid w:val="00327869"/>
    <w:rsid w:val="00330708"/>
    <w:rsid w:val="0033358C"/>
    <w:rsid w:val="0033420F"/>
    <w:rsid w:val="00344075"/>
    <w:rsid w:val="00346282"/>
    <w:rsid w:val="00352E6C"/>
    <w:rsid w:val="00357723"/>
    <w:rsid w:val="00361F67"/>
    <w:rsid w:val="00361F8A"/>
    <w:rsid w:val="00362B6B"/>
    <w:rsid w:val="00370B67"/>
    <w:rsid w:val="00373567"/>
    <w:rsid w:val="003767DE"/>
    <w:rsid w:val="00377E44"/>
    <w:rsid w:val="0038534F"/>
    <w:rsid w:val="003931F5"/>
    <w:rsid w:val="00393529"/>
    <w:rsid w:val="003A0F87"/>
    <w:rsid w:val="003A4AE1"/>
    <w:rsid w:val="003A588C"/>
    <w:rsid w:val="003A68A1"/>
    <w:rsid w:val="003B0784"/>
    <w:rsid w:val="003B18F9"/>
    <w:rsid w:val="003B38BF"/>
    <w:rsid w:val="003C2C3A"/>
    <w:rsid w:val="003C4C12"/>
    <w:rsid w:val="003D3925"/>
    <w:rsid w:val="003D549A"/>
    <w:rsid w:val="003E084B"/>
    <w:rsid w:val="003E21C7"/>
    <w:rsid w:val="003E5BD1"/>
    <w:rsid w:val="003E683F"/>
    <w:rsid w:val="003E7B10"/>
    <w:rsid w:val="00402045"/>
    <w:rsid w:val="00402E9B"/>
    <w:rsid w:val="004035FC"/>
    <w:rsid w:val="00403AEF"/>
    <w:rsid w:val="00403B20"/>
    <w:rsid w:val="00403EEB"/>
    <w:rsid w:val="004043C5"/>
    <w:rsid w:val="00404648"/>
    <w:rsid w:val="00405CF6"/>
    <w:rsid w:val="00406007"/>
    <w:rsid w:val="00413769"/>
    <w:rsid w:val="00414D05"/>
    <w:rsid w:val="00415277"/>
    <w:rsid w:val="00415E15"/>
    <w:rsid w:val="00416B59"/>
    <w:rsid w:val="0042496E"/>
    <w:rsid w:val="00430475"/>
    <w:rsid w:val="00433653"/>
    <w:rsid w:val="00465FE7"/>
    <w:rsid w:val="00467C48"/>
    <w:rsid w:val="0048293E"/>
    <w:rsid w:val="00491751"/>
    <w:rsid w:val="00491D39"/>
    <w:rsid w:val="00496653"/>
    <w:rsid w:val="004978B1"/>
    <w:rsid w:val="00497FB0"/>
    <w:rsid w:val="004A243B"/>
    <w:rsid w:val="004A7915"/>
    <w:rsid w:val="004B116A"/>
    <w:rsid w:val="004B1E0D"/>
    <w:rsid w:val="004B28A8"/>
    <w:rsid w:val="004B4989"/>
    <w:rsid w:val="004B50E0"/>
    <w:rsid w:val="004B596C"/>
    <w:rsid w:val="004B637F"/>
    <w:rsid w:val="004B68AC"/>
    <w:rsid w:val="004B7756"/>
    <w:rsid w:val="004D3B88"/>
    <w:rsid w:val="004D439A"/>
    <w:rsid w:val="004D7841"/>
    <w:rsid w:val="004E0784"/>
    <w:rsid w:val="004E112D"/>
    <w:rsid w:val="004E2993"/>
    <w:rsid w:val="004F7DD7"/>
    <w:rsid w:val="00506157"/>
    <w:rsid w:val="00511E3E"/>
    <w:rsid w:val="00512CF3"/>
    <w:rsid w:val="00515EA7"/>
    <w:rsid w:val="005160E4"/>
    <w:rsid w:val="005164CB"/>
    <w:rsid w:val="00516DEF"/>
    <w:rsid w:val="00524ECA"/>
    <w:rsid w:val="005335C8"/>
    <w:rsid w:val="005353CB"/>
    <w:rsid w:val="00536936"/>
    <w:rsid w:val="005413C4"/>
    <w:rsid w:val="0054207A"/>
    <w:rsid w:val="00551555"/>
    <w:rsid w:val="0055343E"/>
    <w:rsid w:val="005609E7"/>
    <w:rsid w:val="005609ED"/>
    <w:rsid w:val="00560E7F"/>
    <w:rsid w:val="00565200"/>
    <w:rsid w:val="0057123D"/>
    <w:rsid w:val="00573425"/>
    <w:rsid w:val="00583C78"/>
    <w:rsid w:val="00584123"/>
    <w:rsid w:val="00584CED"/>
    <w:rsid w:val="00586A6F"/>
    <w:rsid w:val="005933CB"/>
    <w:rsid w:val="005933DC"/>
    <w:rsid w:val="0059480E"/>
    <w:rsid w:val="005B5108"/>
    <w:rsid w:val="005B6E92"/>
    <w:rsid w:val="005C6A42"/>
    <w:rsid w:val="005C7E77"/>
    <w:rsid w:val="005D1AC6"/>
    <w:rsid w:val="005D755F"/>
    <w:rsid w:val="005E277E"/>
    <w:rsid w:val="005E47EB"/>
    <w:rsid w:val="005E7CD7"/>
    <w:rsid w:val="005F29DB"/>
    <w:rsid w:val="005F49F7"/>
    <w:rsid w:val="005F77BB"/>
    <w:rsid w:val="00601F66"/>
    <w:rsid w:val="00611440"/>
    <w:rsid w:val="00613C63"/>
    <w:rsid w:val="00614A1E"/>
    <w:rsid w:val="00615433"/>
    <w:rsid w:val="00615CB0"/>
    <w:rsid w:val="00617551"/>
    <w:rsid w:val="00621555"/>
    <w:rsid w:val="006238C1"/>
    <w:rsid w:val="00630B3F"/>
    <w:rsid w:val="0063301B"/>
    <w:rsid w:val="006350F6"/>
    <w:rsid w:val="00635AA7"/>
    <w:rsid w:val="00637B5D"/>
    <w:rsid w:val="00640CED"/>
    <w:rsid w:val="006411EA"/>
    <w:rsid w:val="00643D2C"/>
    <w:rsid w:val="00643DC4"/>
    <w:rsid w:val="0064582A"/>
    <w:rsid w:val="006510AE"/>
    <w:rsid w:val="00656013"/>
    <w:rsid w:val="0065743F"/>
    <w:rsid w:val="00660BE4"/>
    <w:rsid w:val="00671436"/>
    <w:rsid w:val="0067435E"/>
    <w:rsid w:val="00677361"/>
    <w:rsid w:val="006779AD"/>
    <w:rsid w:val="00680650"/>
    <w:rsid w:val="0069588A"/>
    <w:rsid w:val="00696FF5"/>
    <w:rsid w:val="006A31CB"/>
    <w:rsid w:val="006A5E25"/>
    <w:rsid w:val="006B487D"/>
    <w:rsid w:val="006B65B1"/>
    <w:rsid w:val="006B760E"/>
    <w:rsid w:val="006C1593"/>
    <w:rsid w:val="006C6968"/>
    <w:rsid w:val="006D13C6"/>
    <w:rsid w:val="006E6DE8"/>
    <w:rsid w:val="006F5C7E"/>
    <w:rsid w:val="006F7252"/>
    <w:rsid w:val="00711FEA"/>
    <w:rsid w:val="00713B96"/>
    <w:rsid w:val="0071A27C"/>
    <w:rsid w:val="00720F76"/>
    <w:rsid w:val="00721E39"/>
    <w:rsid w:val="007235AE"/>
    <w:rsid w:val="00724109"/>
    <w:rsid w:val="007264E0"/>
    <w:rsid w:val="00733F52"/>
    <w:rsid w:val="00734577"/>
    <w:rsid w:val="0073557E"/>
    <w:rsid w:val="00737700"/>
    <w:rsid w:val="00742994"/>
    <w:rsid w:val="00743A82"/>
    <w:rsid w:val="00744309"/>
    <w:rsid w:val="00745808"/>
    <w:rsid w:val="0074717D"/>
    <w:rsid w:val="00747D0C"/>
    <w:rsid w:val="0075012C"/>
    <w:rsid w:val="007538BE"/>
    <w:rsid w:val="00753BBE"/>
    <w:rsid w:val="007560A6"/>
    <w:rsid w:val="00756DF5"/>
    <w:rsid w:val="00756E4F"/>
    <w:rsid w:val="00757055"/>
    <w:rsid w:val="00760E50"/>
    <w:rsid w:val="0076272F"/>
    <w:rsid w:val="00764D0B"/>
    <w:rsid w:val="007654F0"/>
    <w:rsid w:val="00770923"/>
    <w:rsid w:val="0077296D"/>
    <w:rsid w:val="00773533"/>
    <w:rsid w:val="00775C54"/>
    <w:rsid w:val="0078193A"/>
    <w:rsid w:val="007912A1"/>
    <w:rsid w:val="00791498"/>
    <w:rsid w:val="007919B5"/>
    <w:rsid w:val="0079228B"/>
    <w:rsid w:val="00794DF4"/>
    <w:rsid w:val="007962D2"/>
    <w:rsid w:val="007A2A78"/>
    <w:rsid w:val="007A4480"/>
    <w:rsid w:val="007A6066"/>
    <w:rsid w:val="007A6392"/>
    <w:rsid w:val="007B24CE"/>
    <w:rsid w:val="007B5C20"/>
    <w:rsid w:val="007B6597"/>
    <w:rsid w:val="007B7705"/>
    <w:rsid w:val="007C45DC"/>
    <w:rsid w:val="007D1181"/>
    <w:rsid w:val="007D26CA"/>
    <w:rsid w:val="007D2950"/>
    <w:rsid w:val="007E19BD"/>
    <w:rsid w:val="007E2377"/>
    <w:rsid w:val="007E2A70"/>
    <w:rsid w:val="007E517F"/>
    <w:rsid w:val="007E5D1D"/>
    <w:rsid w:val="007E7303"/>
    <w:rsid w:val="007F0C47"/>
    <w:rsid w:val="007F3BB8"/>
    <w:rsid w:val="007F64AD"/>
    <w:rsid w:val="007F6823"/>
    <w:rsid w:val="00802834"/>
    <w:rsid w:val="00811733"/>
    <w:rsid w:val="00811B16"/>
    <w:rsid w:val="00815E03"/>
    <w:rsid w:val="00816019"/>
    <w:rsid w:val="00817E64"/>
    <w:rsid w:val="00821900"/>
    <w:rsid w:val="008258C3"/>
    <w:rsid w:val="00826528"/>
    <w:rsid w:val="00826689"/>
    <w:rsid w:val="0083035F"/>
    <w:rsid w:val="00832670"/>
    <w:rsid w:val="00833AB9"/>
    <w:rsid w:val="00843FAA"/>
    <w:rsid w:val="00843FB9"/>
    <w:rsid w:val="008445E8"/>
    <w:rsid w:val="008571A0"/>
    <w:rsid w:val="008619AA"/>
    <w:rsid w:val="00862701"/>
    <w:rsid w:val="00867792"/>
    <w:rsid w:val="008733BE"/>
    <w:rsid w:val="0087419F"/>
    <w:rsid w:val="0087782C"/>
    <w:rsid w:val="008811D6"/>
    <w:rsid w:val="0088213E"/>
    <w:rsid w:val="008824CB"/>
    <w:rsid w:val="00882E4B"/>
    <w:rsid w:val="0088337D"/>
    <w:rsid w:val="008850E8"/>
    <w:rsid w:val="00886E8D"/>
    <w:rsid w:val="00891F91"/>
    <w:rsid w:val="008A14D3"/>
    <w:rsid w:val="008A51AF"/>
    <w:rsid w:val="008B2A00"/>
    <w:rsid w:val="008B4284"/>
    <w:rsid w:val="008B4CCB"/>
    <w:rsid w:val="008B5A61"/>
    <w:rsid w:val="008B62A8"/>
    <w:rsid w:val="008B6C98"/>
    <w:rsid w:val="008C1081"/>
    <w:rsid w:val="008C4AF8"/>
    <w:rsid w:val="008C5881"/>
    <w:rsid w:val="008C6BFD"/>
    <w:rsid w:val="008C7CEF"/>
    <w:rsid w:val="008C7D35"/>
    <w:rsid w:val="008D73AD"/>
    <w:rsid w:val="008E23FE"/>
    <w:rsid w:val="008E6119"/>
    <w:rsid w:val="008F2679"/>
    <w:rsid w:val="008F3BAE"/>
    <w:rsid w:val="008F73AB"/>
    <w:rsid w:val="00906D09"/>
    <w:rsid w:val="00910BC5"/>
    <w:rsid w:val="00913A5F"/>
    <w:rsid w:val="009148F2"/>
    <w:rsid w:val="00916304"/>
    <w:rsid w:val="009178A6"/>
    <w:rsid w:val="00923851"/>
    <w:rsid w:val="0092614C"/>
    <w:rsid w:val="009268EE"/>
    <w:rsid w:val="00927AB1"/>
    <w:rsid w:val="00927D99"/>
    <w:rsid w:val="00931412"/>
    <w:rsid w:val="00937639"/>
    <w:rsid w:val="009469F1"/>
    <w:rsid w:val="00950E0F"/>
    <w:rsid w:val="009510E1"/>
    <w:rsid w:val="0095150C"/>
    <w:rsid w:val="00952557"/>
    <w:rsid w:val="00954EE1"/>
    <w:rsid w:val="009610FA"/>
    <w:rsid w:val="00965254"/>
    <w:rsid w:val="00965727"/>
    <w:rsid w:val="00967C21"/>
    <w:rsid w:val="00991791"/>
    <w:rsid w:val="009931F2"/>
    <w:rsid w:val="00996C4B"/>
    <w:rsid w:val="00997549"/>
    <w:rsid w:val="009A20D5"/>
    <w:rsid w:val="009A2105"/>
    <w:rsid w:val="009A218C"/>
    <w:rsid w:val="009A30B3"/>
    <w:rsid w:val="009A30B4"/>
    <w:rsid w:val="009A4852"/>
    <w:rsid w:val="009B003C"/>
    <w:rsid w:val="009B3140"/>
    <w:rsid w:val="009B4A3C"/>
    <w:rsid w:val="009C28F0"/>
    <w:rsid w:val="009D1F75"/>
    <w:rsid w:val="009D282E"/>
    <w:rsid w:val="009D39DF"/>
    <w:rsid w:val="009E3029"/>
    <w:rsid w:val="009E4A57"/>
    <w:rsid w:val="009E562A"/>
    <w:rsid w:val="009F0492"/>
    <w:rsid w:val="009F0726"/>
    <w:rsid w:val="009F1AAE"/>
    <w:rsid w:val="009F4219"/>
    <w:rsid w:val="009F55FA"/>
    <w:rsid w:val="00A0478E"/>
    <w:rsid w:val="00A05EC4"/>
    <w:rsid w:val="00A206BF"/>
    <w:rsid w:val="00A225FD"/>
    <w:rsid w:val="00A24C86"/>
    <w:rsid w:val="00A25FE5"/>
    <w:rsid w:val="00A261A1"/>
    <w:rsid w:val="00A34C70"/>
    <w:rsid w:val="00A37AFC"/>
    <w:rsid w:val="00A40FA5"/>
    <w:rsid w:val="00A41DF4"/>
    <w:rsid w:val="00A443DF"/>
    <w:rsid w:val="00A446AA"/>
    <w:rsid w:val="00A52469"/>
    <w:rsid w:val="00A54179"/>
    <w:rsid w:val="00A55032"/>
    <w:rsid w:val="00A55803"/>
    <w:rsid w:val="00A567BF"/>
    <w:rsid w:val="00A572F5"/>
    <w:rsid w:val="00A60333"/>
    <w:rsid w:val="00A61B5B"/>
    <w:rsid w:val="00A61F72"/>
    <w:rsid w:val="00A63752"/>
    <w:rsid w:val="00A71E3A"/>
    <w:rsid w:val="00A73ADC"/>
    <w:rsid w:val="00A743B3"/>
    <w:rsid w:val="00A76CE9"/>
    <w:rsid w:val="00A76DBE"/>
    <w:rsid w:val="00A80318"/>
    <w:rsid w:val="00A842B2"/>
    <w:rsid w:val="00A84EB2"/>
    <w:rsid w:val="00A86D1B"/>
    <w:rsid w:val="00A90CDE"/>
    <w:rsid w:val="00A91F2C"/>
    <w:rsid w:val="00AA130D"/>
    <w:rsid w:val="00AA48EA"/>
    <w:rsid w:val="00AA5A1D"/>
    <w:rsid w:val="00AB07FF"/>
    <w:rsid w:val="00AB2D36"/>
    <w:rsid w:val="00AB53A6"/>
    <w:rsid w:val="00AB6412"/>
    <w:rsid w:val="00AC28AE"/>
    <w:rsid w:val="00AC448B"/>
    <w:rsid w:val="00AC47D1"/>
    <w:rsid w:val="00AC79FC"/>
    <w:rsid w:val="00AD2335"/>
    <w:rsid w:val="00AD2EEC"/>
    <w:rsid w:val="00AD2EFC"/>
    <w:rsid w:val="00AD638A"/>
    <w:rsid w:val="00AD64F3"/>
    <w:rsid w:val="00AE107D"/>
    <w:rsid w:val="00AE39F6"/>
    <w:rsid w:val="00AE55E7"/>
    <w:rsid w:val="00AF0C3C"/>
    <w:rsid w:val="00AF26A4"/>
    <w:rsid w:val="00AF2E16"/>
    <w:rsid w:val="00AF38E7"/>
    <w:rsid w:val="00AF3956"/>
    <w:rsid w:val="00AF42D6"/>
    <w:rsid w:val="00AF4B7B"/>
    <w:rsid w:val="00B0043D"/>
    <w:rsid w:val="00B02FCD"/>
    <w:rsid w:val="00B046FF"/>
    <w:rsid w:val="00B060B3"/>
    <w:rsid w:val="00B0745D"/>
    <w:rsid w:val="00B12D42"/>
    <w:rsid w:val="00B1436C"/>
    <w:rsid w:val="00B20A02"/>
    <w:rsid w:val="00B2272C"/>
    <w:rsid w:val="00B22732"/>
    <w:rsid w:val="00B235AC"/>
    <w:rsid w:val="00B25D72"/>
    <w:rsid w:val="00B27ADB"/>
    <w:rsid w:val="00B31A5C"/>
    <w:rsid w:val="00B36A66"/>
    <w:rsid w:val="00B405C3"/>
    <w:rsid w:val="00B409B0"/>
    <w:rsid w:val="00B46490"/>
    <w:rsid w:val="00B56F46"/>
    <w:rsid w:val="00B62A5A"/>
    <w:rsid w:val="00B673A5"/>
    <w:rsid w:val="00B74346"/>
    <w:rsid w:val="00B74B1B"/>
    <w:rsid w:val="00B74FF4"/>
    <w:rsid w:val="00B7502B"/>
    <w:rsid w:val="00B756E3"/>
    <w:rsid w:val="00B815DB"/>
    <w:rsid w:val="00B8590E"/>
    <w:rsid w:val="00B87777"/>
    <w:rsid w:val="00B96249"/>
    <w:rsid w:val="00BA11C6"/>
    <w:rsid w:val="00BA44EA"/>
    <w:rsid w:val="00BA5E7E"/>
    <w:rsid w:val="00BA72B2"/>
    <w:rsid w:val="00BB3170"/>
    <w:rsid w:val="00BB538F"/>
    <w:rsid w:val="00BC19A0"/>
    <w:rsid w:val="00BC6E90"/>
    <w:rsid w:val="00BC78E0"/>
    <w:rsid w:val="00BD0B92"/>
    <w:rsid w:val="00BD340C"/>
    <w:rsid w:val="00BD72DE"/>
    <w:rsid w:val="00BE37C6"/>
    <w:rsid w:val="00BE5740"/>
    <w:rsid w:val="00BE57F8"/>
    <w:rsid w:val="00BF19B5"/>
    <w:rsid w:val="00BF2CA8"/>
    <w:rsid w:val="00BF3A1E"/>
    <w:rsid w:val="00BF6EFB"/>
    <w:rsid w:val="00C00E5F"/>
    <w:rsid w:val="00C024E5"/>
    <w:rsid w:val="00C05D37"/>
    <w:rsid w:val="00C06E23"/>
    <w:rsid w:val="00C0798C"/>
    <w:rsid w:val="00C116D2"/>
    <w:rsid w:val="00C11D93"/>
    <w:rsid w:val="00C23197"/>
    <w:rsid w:val="00C30706"/>
    <w:rsid w:val="00C35C78"/>
    <w:rsid w:val="00C40D07"/>
    <w:rsid w:val="00C4190C"/>
    <w:rsid w:val="00C46F7B"/>
    <w:rsid w:val="00C50A75"/>
    <w:rsid w:val="00C617DF"/>
    <w:rsid w:val="00C6207E"/>
    <w:rsid w:val="00C63999"/>
    <w:rsid w:val="00C64099"/>
    <w:rsid w:val="00C67CF6"/>
    <w:rsid w:val="00C71CD6"/>
    <w:rsid w:val="00C72AB3"/>
    <w:rsid w:val="00C80136"/>
    <w:rsid w:val="00C817FC"/>
    <w:rsid w:val="00C84CE3"/>
    <w:rsid w:val="00C8693E"/>
    <w:rsid w:val="00C87891"/>
    <w:rsid w:val="00C97425"/>
    <w:rsid w:val="00CA1423"/>
    <w:rsid w:val="00CA35E8"/>
    <w:rsid w:val="00CA4B01"/>
    <w:rsid w:val="00CB32C7"/>
    <w:rsid w:val="00CB4633"/>
    <w:rsid w:val="00CC24A8"/>
    <w:rsid w:val="00CD08E6"/>
    <w:rsid w:val="00CD0C57"/>
    <w:rsid w:val="00CD6A84"/>
    <w:rsid w:val="00CD75E8"/>
    <w:rsid w:val="00CE0063"/>
    <w:rsid w:val="00CE65A5"/>
    <w:rsid w:val="00CF0122"/>
    <w:rsid w:val="00CF0303"/>
    <w:rsid w:val="00CF14A7"/>
    <w:rsid w:val="00CF2B9D"/>
    <w:rsid w:val="00CF2D0C"/>
    <w:rsid w:val="00CF3B95"/>
    <w:rsid w:val="00CF4E46"/>
    <w:rsid w:val="00CF6637"/>
    <w:rsid w:val="00CF7071"/>
    <w:rsid w:val="00CF7DA6"/>
    <w:rsid w:val="00D0565B"/>
    <w:rsid w:val="00D108D9"/>
    <w:rsid w:val="00D131CF"/>
    <w:rsid w:val="00D15101"/>
    <w:rsid w:val="00D15D03"/>
    <w:rsid w:val="00D21C75"/>
    <w:rsid w:val="00D23147"/>
    <w:rsid w:val="00D2354B"/>
    <w:rsid w:val="00D27B27"/>
    <w:rsid w:val="00D34AB5"/>
    <w:rsid w:val="00D36093"/>
    <w:rsid w:val="00D4637D"/>
    <w:rsid w:val="00D47AA6"/>
    <w:rsid w:val="00D54C81"/>
    <w:rsid w:val="00D65943"/>
    <w:rsid w:val="00D67A49"/>
    <w:rsid w:val="00D75D65"/>
    <w:rsid w:val="00D8081F"/>
    <w:rsid w:val="00D87099"/>
    <w:rsid w:val="00D93370"/>
    <w:rsid w:val="00DA1E49"/>
    <w:rsid w:val="00DA3162"/>
    <w:rsid w:val="00DA6055"/>
    <w:rsid w:val="00DB0491"/>
    <w:rsid w:val="00DB36C6"/>
    <w:rsid w:val="00DB3D38"/>
    <w:rsid w:val="00DC2EAC"/>
    <w:rsid w:val="00DC6111"/>
    <w:rsid w:val="00DD00B0"/>
    <w:rsid w:val="00DD43C8"/>
    <w:rsid w:val="00DD5545"/>
    <w:rsid w:val="00DE01FB"/>
    <w:rsid w:val="00DE0B75"/>
    <w:rsid w:val="00DE1B58"/>
    <w:rsid w:val="00DE292F"/>
    <w:rsid w:val="00DE45D3"/>
    <w:rsid w:val="00DE781E"/>
    <w:rsid w:val="00DF02B8"/>
    <w:rsid w:val="00DF2D7C"/>
    <w:rsid w:val="00DF49DF"/>
    <w:rsid w:val="00DF4A09"/>
    <w:rsid w:val="00DF59F5"/>
    <w:rsid w:val="00DF700B"/>
    <w:rsid w:val="00E008E1"/>
    <w:rsid w:val="00E00EF0"/>
    <w:rsid w:val="00E03EE1"/>
    <w:rsid w:val="00E05E4D"/>
    <w:rsid w:val="00E10C2B"/>
    <w:rsid w:val="00E157B8"/>
    <w:rsid w:val="00E162A8"/>
    <w:rsid w:val="00E3262A"/>
    <w:rsid w:val="00E34802"/>
    <w:rsid w:val="00E37AA8"/>
    <w:rsid w:val="00E37BD5"/>
    <w:rsid w:val="00E4285B"/>
    <w:rsid w:val="00E432EE"/>
    <w:rsid w:val="00E466A7"/>
    <w:rsid w:val="00E47909"/>
    <w:rsid w:val="00E513A5"/>
    <w:rsid w:val="00E5158D"/>
    <w:rsid w:val="00E527B3"/>
    <w:rsid w:val="00E53782"/>
    <w:rsid w:val="00E56825"/>
    <w:rsid w:val="00E57468"/>
    <w:rsid w:val="00E61F35"/>
    <w:rsid w:val="00E62ACB"/>
    <w:rsid w:val="00E63AA2"/>
    <w:rsid w:val="00E70BED"/>
    <w:rsid w:val="00E7281A"/>
    <w:rsid w:val="00E76198"/>
    <w:rsid w:val="00E77767"/>
    <w:rsid w:val="00E8578A"/>
    <w:rsid w:val="00E93F81"/>
    <w:rsid w:val="00E95C8F"/>
    <w:rsid w:val="00E96BA7"/>
    <w:rsid w:val="00E97098"/>
    <w:rsid w:val="00EA3DEF"/>
    <w:rsid w:val="00EB2AD4"/>
    <w:rsid w:val="00EB2BA8"/>
    <w:rsid w:val="00EC0801"/>
    <w:rsid w:val="00EC11FA"/>
    <w:rsid w:val="00EC17E8"/>
    <w:rsid w:val="00EC26EC"/>
    <w:rsid w:val="00EC43F6"/>
    <w:rsid w:val="00EC6331"/>
    <w:rsid w:val="00ED4109"/>
    <w:rsid w:val="00ED6C11"/>
    <w:rsid w:val="00EE1F38"/>
    <w:rsid w:val="00EE7E7C"/>
    <w:rsid w:val="00EF1CB9"/>
    <w:rsid w:val="00EF210D"/>
    <w:rsid w:val="00EF64CA"/>
    <w:rsid w:val="00EF6749"/>
    <w:rsid w:val="00F00A67"/>
    <w:rsid w:val="00F0258E"/>
    <w:rsid w:val="00F04FB3"/>
    <w:rsid w:val="00F14F5B"/>
    <w:rsid w:val="00F1644A"/>
    <w:rsid w:val="00F20460"/>
    <w:rsid w:val="00F52EF6"/>
    <w:rsid w:val="00F54CDA"/>
    <w:rsid w:val="00F56630"/>
    <w:rsid w:val="00F573FF"/>
    <w:rsid w:val="00F57E56"/>
    <w:rsid w:val="00F60EFD"/>
    <w:rsid w:val="00F715AD"/>
    <w:rsid w:val="00F71857"/>
    <w:rsid w:val="00F80B37"/>
    <w:rsid w:val="00F81F5A"/>
    <w:rsid w:val="00F84666"/>
    <w:rsid w:val="00F85952"/>
    <w:rsid w:val="00F9643F"/>
    <w:rsid w:val="00FA0EEE"/>
    <w:rsid w:val="00FA0FF5"/>
    <w:rsid w:val="00FA2D17"/>
    <w:rsid w:val="00FA511E"/>
    <w:rsid w:val="00FA7AB9"/>
    <w:rsid w:val="00FB02B9"/>
    <w:rsid w:val="00FB2D67"/>
    <w:rsid w:val="00FB3D52"/>
    <w:rsid w:val="00FC040F"/>
    <w:rsid w:val="00FC4248"/>
    <w:rsid w:val="00FC56DF"/>
    <w:rsid w:val="00FC6EA9"/>
    <w:rsid w:val="00FD39EF"/>
    <w:rsid w:val="00FD65C1"/>
    <w:rsid w:val="00FE0012"/>
    <w:rsid w:val="00FE3CEB"/>
    <w:rsid w:val="00FE6630"/>
    <w:rsid w:val="00FF01DB"/>
    <w:rsid w:val="00FF1411"/>
    <w:rsid w:val="02C57031"/>
    <w:rsid w:val="038AD04E"/>
    <w:rsid w:val="041E89AC"/>
    <w:rsid w:val="061FC3AC"/>
    <w:rsid w:val="0703F92A"/>
    <w:rsid w:val="089641FA"/>
    <w:rsid w:val="09D8C7B5"/>
    <w:rsid w:val="0DDA8E86"/>
    <w:rsid w:val="0E6D5380"/>
    <w:rsid w:val="0ED38283"/>
    <w:rsid w:val="0F2EE4C7"/>
    <w:rsid w:val="0F3F95F5"/>
    <w:rsid w:val="0FF4536C"/>
    <w:rsid w:val="10413CE9"/>
    <w:rsid w:val="10478C88"/>
    <w:rsid w:val="1054B39B"/>
    <w:rsid w:val="11792DE8"/>
    <w:rsid w:val="11C53186"/>
    <w:rsid w:val="13000658"/>
    <w:rsid w:val="14655F69"/>
    <w:rsid w:val="14B560C9"/>
    <w:rsid w:val="1560A4B2"/>
    <w:rsid w:val="15982682"/>
    <w:rsid w:val="15E0066F"/>
    <w:rsid w:val="1606B45A"/>
    <w:rsid w:val="16C0B0F1"/>
    <w:rsid w:val="178CBB96"/>
    <w:rsid w:val="17B6537F"/>
    <w:rsid w:val="17C20465"/>
    <w:rsid w:val="17F5CC4C"/>
    <w:rsid w:val="18C81B2E"/>
    <w:rsid w:val="19E0EB9A"/>
    <w:rsid w:val="1AE210CB"/>
    <w:rsid w:val="1B449A8E"/>
    <w:rsid w:val="1BBA11F6"/>
    <w:rsid w:val="1BDE3D76"/>
    <w:rsid w:val="1C25609D"/>
    <w:rsid w:val="1C25A832"/>
    <w:rsid w:val="1CA37D1E"/>
    <w:rsid w:val="1CD319F1"/>
    <w:rsid w:val="1D811F12"/>
    <w:rsid w:val="1D92DEAC"/>
    <w:rsid w:val="1D9C378F"/>
    <w:rsid w:val="1DB22650"/>
    <w:rsid w:val="1E21084A"/>
    <w:rsid w:val="1EE6FD17"/>
    <w:rsid w:val="1F02D0DC"/>
    <w:rsid w:val="1F1DBF25"/>
    <w:rsid w:val="1F6E71D3"/>
    <w:rsid w:val="1F72C744"/>
    <w:rsid w:val="1FF8315E"/>
    <w:rsid w:val="205D4D53"/>
    <w:rsid w:val="20976CDA"/>
    <w:rsid w:val="20B3ABF0"/>
    <w:rsid w:val="20D7B06E"/>
    <w:rsid w:val="216761E9"/>
    <w:rsid w:val="220E2C3C"/>
    <w:rsid w:val="24A32093"/>
    <w:rsid w:val="24E6160B"/>
    <w:rsid w:val="269C5D58"/>
    <w:rsid w:val="26C9103D"/>
    <w:rsid w:val="285F3124"/>
    <w:rsid w:val="286EE478"/>
    <w:rsid w:val="290FC27E"/>
    <w:rsid w:val="296DC42D"/>
    <w:rsid w:val="29EE0558"/>
    <w:rsid w:val="2B0D3E9F"/>
    <w:rsid w:val="2C0A4FFF"/>
    <w:rsid w:val="2C1CE26F"/>
    <w:rsid w:val="2CA83FC0"/>
    <w:rsid w:val="2CBD51C0"/>
    <w:rsid w:val="2D981B8E"/>
    <w:rsid w:val="2DB61550"/>
    <w:rsid w:val="2DCCF9CB"/>
    <w:rsid w:val="2E8D1349"/>
    <w:rsid w:val="2EFD0C38"/>
    <w:rsid w:val="30B2BAEA"/>
    <w:rsid w:val="30E6B419"/>
    <w:rsid w:val="31313343"/>
    <w:rsid w:val="31667772"/>
    <w:rsid w:val="334E3604"/>
    <w:rsid w:val="3445E56E"/>
    <w:rsid w:val="35691EDB"/>
    <w:rsid w:val="3633C957"/>
    <w:rsid w:val="36ECC96C"/>
    <w:rsid w:val="36FFA64F"/>
    <w:rsid w:val="3794845D"/>
    <w:rsid w:val="3801D57F"/>
    <w:rsid w:val="385FDA87"/>
    <w:rsid w:val="3A3413C0"/>
    <w:rsid w:val="3A5975C8"/>
    <w:rsid w:val="3A97351D"/>
    <w:rsid w:val="3B1D4A2C"/>
    <w:rsid w:val="3B2B45C7"/>
    <w:rsid w:val="3BAC1438"/>
    <w:rsid w:val="3C41B502"/>
    <w:rsid w:val="3D52FDD3"/>
    <w:rsid w:val="3DC40F70"/>
    <w:rsid w:val="3DEB6A6E"/>
    <w:rsid w:val="3EEF1955"/>
    <w:rsid w:val="3F52CDE7"/>
    <w:rsid w:val="3F7FF5DE"/>
    <w:rsid w:val="3FC9FBD1"/>
    <w:rsid w:val="400F3F8B"/>
    <w:rsid w:val="40FF798E"/>
    <w:rsid w:val="410ECC3A"/>
    <w:rsid w:val="43731AEC"/>
    <w:rsid w:val="4428A90D"/>
    <w:rsid w:val="45560DD0"/>
    <w:rsid w:val="4638B1A7"/>
    <w:rsid w:val="4721F110"/>
    <w:rsid w:val="47A2FD90"/>
    <w:rsid w:val="47CA4796"/>
    <w:rsid w:val="482F7310"/>
    <w:rsid w:val="48CE28E7"/>
    <w:rsid w:val="4921E614"/>
    <w:rsid w:val="492BC0BD"/>
    <w:rsid w:val="49744734"/>
    <w:rsid w:val="4A0D96C2"/>
    <w:rsid w:val="4A547107"/>
    <w:rsid w:val="4BA90C0B"/>
    <w:rsid w:val="4C27601A"/>
    <w:rsid w:val="4CC27C59"/>
    <w:rsid w:val="4D6D458F"/>
    <w:rsid w:val="4E578D7D"/>
    <w:rsid w:val="4F7ADAC7"/>
    <w:rsid w:val="504A95BD"/>
    <w:rsid w:val="50697CE8"/>
    <w:rsid w:val="50E75068"/>
    <w:rsid w:val="5393B5D9"/>
    <w:rsid w:val="53ED6036"/>
    <w:rsid w:val="54EC52DA"/>
    <w:rsid w:val="54FAAF9B"/>
    <w:rsid w:val="55559189"/>
    <w:rsid w:val="56519924"/>
    <w:rsid w:val="566A52FF"/>
    <w:rsid w:val="56EC8650"/>
    <w:rsid w:val="571FF6AF"/>
    <w:rsid w:val="57379C33"/>
    <w:rsid w:val="5761E355"/>
    <w:rsid w:val="58568357"/>
    <w:rsid w:val="587358AD"/>
    <w:rsid w:val="5A6A8C8E"/>
    <w:rsid w:val="5B1A055B"/>
    <w:rsid w:val="5BFA3EAA"/>
    <w:rsid w:val="5E05B128"/>
    <w:rsid w:val="5F28001D"/>
    <w:rsid w:val="5F39787E"/>
    <w:rsid w:val="601D8C0B"/>
    <w:rsid w:val="608EE39D"/>
    <w:rsid w:val="62870D3C"/>
    <w:rsid w:val="62CCCAEE"/>
    <w:rsid w:val="633C8D07"/>
    <w:rsid w:val="6416CE09"/>
    <w:rsid w:val="64587DBC"/>
    <w:rsid w:val="64958584"/>
    <w:rsid w:val="66C15761"/>
    <w:rsid w:val="67D5720E"/>
    <w:rsid w:val="68B7991C"/>
    <w:rsid w:val="68FE8555"/>
    <w:rsid w:val="690F6484"/>
    <w:rsid w:val="6913DF78"/>
    <w:rsid w:val="6961BB0F"/>
    <w:rsid w:val="69F0A9BB"/>
    <w:rsid w:val="6A80A275"/>
    <w:rsid w:val="6A918211"/>
    <w:rsid w:val="6B008D13"/>
    <w:rsid w:val="6C4EF8D5"/>
    <w:rsid w:val="6D4C6AD5"/>
    <w:rsid w:val="6DCFE92D"/>
    <w:rsid w:val="6EBCCCD1"/>
    <w:rsid w:val="6ECB1640"/>
    <w:rsid w:val="6EEEDCFC"/>
    <w:rsid w:val="6F1BE30A"/>
    <w:rsid w:val="6F20DFF3"/>
    <w:rsid w:val="6F9835F8"/>
    <w:rsid w:val="70F2F10C"/>
    <w:rsid w:val="71CD8015"/>
    <w:rsid w:val="721D5EF8"/>
    <w:rsid w:val="7256D728"/>
    <w:rsid w:val="726EAF09"/>
    <w:rsid w:val="73E9A014"/>
    <w:rsid w:val="7420C8E2"/>
    <w:rsid w:val="7429C150"/>
    <w:rsid w:val="7495D1AA"/>
    <w:rsid w:val="752915E0"/>
    <w:rsid w:val="75BB378B"/>
    <w:rsid w:val="76080E9E"/>
    <w:rsid w:val="763A7484"/>
    <w:rsid w:val="763E2725"/>
    <w:rsid w:val="76429BBE"/>
    <w:rsid w:val="76EED60B"/>
    <w:rsid w:val="7978B80D"/>
    <w:rsid w:val="79920B50"/>
    <w:rsid w:val="7A00904B"/>
    <w:rsid w:val="7B6A635B"/>
    <w:rsid w:val="7BC58144"/>
    <w:rsid w:val="7BE54615"/>
    <w:rsid w:val="7C1BAF7B"/>
    <w:rsid w:val="7CA86CEB"/>
    <w:rsid w:val="7D465F5C"/>
    <w:rsid w:val="7E0B1FF2"/>
    <w:rsid w:val="7F7B23B2"/>
    <w:rsid w:val="7FAC56E5"/>
    <w:rsid w:val="7FB4BA8D"/>
    <w:rsid w:val="7FE557E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82A0E3"/>
  <w15:docId w15:val="{E12984F3-1181-47BC-A95C-14EF5494D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ＭＳ 明朝" w:hAnsi="Aptos" w:cs="Aptos"/>
        <w:sz w:val="24"/>
        <w:szCs w:val="24"/>
        <w:lang w:val="en-GB"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iPriority w:val="9"/>
    <w:semiHidden/>
    <w:unhideWhenUsed/>
    <w:qFormat/>
    <w:pPr>
      <w:keepNext/>
      <w:keepLines/>
      <w:spacing w:before="160" w:after="80"/>
      <w:outlineLvl w:val="2"/>
    </w:pPr>
    <w:rPr>
      <w:color w:val="0F4761"/>
      <w:sz w:val="28"/>
      <w:szCs w:val="28"/>
    </w:rPr>
  </w:style>
  <w:style w:type="paragraph" w:styleId="4">
    <w:name w:val="heading 4"/>
    <w:basedOn w:val="a"/>
    <w:next w:val="a"/>
    <w:link w:val="40"/>
    <w:uiPriority w:val="9"/>
    <w:semiHidden/>
    <w:unhideWhenUsed/>
    <w:qFormat/>
    <w:pPr>
      <w:keepNext/>
      <w:keepLines/>
      <w:spacing w:before="80" w:after="40"/>
      <w:outlineLvl w:val="3"/>
    </w:pPr>
    <w:rPr>
      <w:i/>
      <w:iCs/>
      <w:color w:val="0F4761"/>
    </w:rPr>
  </w:style>
  <w:style w:type="paragraph" w:styleId="5">
    <w:name w:val="heading 5"/>
    <w:basedOn w:val="a"/>
    <w:next w:val="a"/>
    <w:link w:val="50"/>
    <w:uiPriority w:val="9"/>
    <w:semiHidden/>
    <w:unhideWhenUsed/>
    <w:qFormat/>
    <w:pPr>
      <w:keepNext/>
      <w:keepLines/>
      <w:spacing w:before="80" w:after="40"/>
      <w:outlineLvl w:val="4"/>
    </w:pPr>
    <w:rPr>
      <w:color w:val="0F4761"/>
    </w:rPr>
  </w:style>
  <w:style w:type="paragraph" w:styleId="6">
    <w:name w:val="heading 6"/>
    <w:basedOn w:val="a"/>
    <w:next w:val="a"/>
    <w:link w:val="60"/>
    <w:uiPriority w:val="9"/>
    <w:semiHidden/>
    <w:unhideWhenUsed/>
    <w:qFormat/>
    <w:pPr>
      <w:keepNext/>
      <w:keepLines/>
      <w:spacing w:before="40" w:after="0"/>
      <w:outlineLvl w:val="5"/>
    </w:pPr>
    <w:rPr>
      <w:i/>
      <w:iCs/>
      <w:color w:val="595959"/>
    </w:rPr>
  </w:style>
  <w:style w:type="paragraph" w:styleId="7">
    <w:name w:val="heading 7"/>
    <w:basedOn w:val="a"/>
    <w:next w:val="a"/>
    <w:link w:val="70"/>
    <w:uiPriority w:val="9"/>
    <w:semiHidden/>
    <w:unhideWhenUsed/>
    <w:qFormat/>
    <w:rsid w:val="00BE7B5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E7B5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E7B5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80" w:line="240" w:lineRule="auto"/>
    </w:pPr>
    <w:rPr>
      <w:rFonts w:ascii="Play" w:eastAsia="Play" w:hAnsi="Play" w:cs="Play"/>
      <w:sz w:val="56"/>
      <w:szCs w:val="56"/>
    </w:rPr>
  </w:style>
  <w:style w:type="character" w:customStyle="1" w:styleId="10">
    <w:name w:val="見出し 1 (文字)"/>
    <w:basedOn w:val="a0"/>
    <w:link w:val="1"/>
    <w:uiPriority w:val="9"/>
    <w:rsid w:val="00BE7B58"/>
    <w:rPr>
      <w:rFonts w:ascii="Play" w:eastAsia="Play" w:hAnsi="Play" w:cs="Play"/>
      <w:color w:val="0F4761"/>
      <w:sz w:val="40"/>
      <w:szCs w:val="40"/>
    </w:rPr>
  </w:style>
  <w:style w:type="character" w:customStyle="1" w:styleId="20">
    <w:name w:val="見出し 2 (文字)"/>
    <w:basedOn w:val="a0"/>
    <w:link w:val="2"/>
    <w:uiPriority w:val="9"/>
    <w:semiHidden/>
    <w:rsid w:val="00BE7B58"/>
    <w:rPr>
      <w:rFonts w:ascii="Play" w:eastAsia="Play" w:hAnsi="Play" w:cs="Play"/>
      <w:color w:val="0F4761"/>
      <w:sz w:val="32"/>
      <w:szCs w:val="32"/>
    </w:rPr>
  </w:style>
  <w:style w:type="character" w:customStyle="1" w:styleId="30">
    <w:name w:val="見出し 3 (文字)"/>
    <w:basedOn w:val="a0"/>
    <w:link w:val="3"/>
    <w:uiPriority w:val="9"/>
    <w:semiHidden/>
    <w:rsid w:val="00BE7B58"/>
    <w:rPr>
      <w:color w:val="0F4761"/>
      <w:sz w:val="28"/>
      <w:szCs w:val="28"/>
    </w:rPr>
  </w:style>
  <w:style w:type="character" w:customStyle="1" w:styleId="40">
    <w:name w:val="見出し 4 (文字)"/>
    <w:basedOn w:val="a0"/>
    <w:link w:val="4"/>
    <w:uiPriority w:val="9"/>
    <w:semiHidden/>
    <w:rsid w:val="00BE7B58"/>
    <w:rPr>
      <w:i/>
      <w:iCs/>
      <w:color w:val="0F4761"/>
    </w:rPr>
  </w:style>
  <w:style w:type="character" w:customStyle="1" w:styleId="50">
    <w:name w:val="見出し 5 (文字)"/>
    <w:basedOn w:val="a0"/>
    <w:link w:val="5"/>
    <w:uiPriority w:val="9"/>
    <w:semiHidden/>
    <w:rsid w:val="00BE7B58"/>
    <w:rPr>
      <w:color w:val="0F4761"/>
    </w:rPr>
  </w:style>
  <w:style w:type="character" w:customStyle="1" w:styleId="60">
    <w:name w:val="見出し 6 (文字)"/>
    <w:basedOn w:val="a0"/>
    <w:link w:val="6"/>
    <w:uiPriority w:val="9"/>
    <w:semiHidden/>
    <w:rsid w:val="00BE7B58"/>
    <w:rPr>
      <w:i/>
      <w:iCs/>
      <w:color w:val="595959"/>
    </w:rPr>
  </w:style>
  <w:style w:type="character" w:customStyle="1" w:styleId="70">
    <w:name w:val="見出し 7 (文字)"/>
    <w:basedOn w:val="a0"/>
    <w:link w:val="7"/>
    <w:uiPriority w:val="9"/>
    <w:semiHidden/>
    <w:rsid w:val="00BE7B58"/>
    <w:rPr>
      <w:rFonts w:eastAsiaTheme="majorEastAsia" w:cstheme="majorBidi"/>
      <w:color w:val="595959" w:themeColor="text1" w:themeTint="A6"/>
    </w:rPr>
  </w:style>
  <w:style w:type="character" w:customStyle="1" w:styleId="80">
    <w:name w:val="見出し 8 (文字)"/>
    <w:basedOn w:val="a0"/>
    <w:link w:val="8"/>
    <w:uiPriority w:val="9"/>
    <w:semiHidden/>
    <w:rsid w:val="00BE7B58"/>
    <w:rPr>
      <w:rFonts w:eastAsiaTheme="majorEastAsia" w:cstheme="majorBidi"/>
      <w:i/>
      <w:iCs/>
      <w:color w:val="272727" w:themeColor="text1" w:themeTint="D8"/>
    </w:rPr>
  </w:style>
  <w:style w:type="character" w:customStyle="1" w:styleId="90">
    <w:name w:val="見出し 9 (文字)"/>
    <w:basedOn w:val="a0"/>
    <w:link w:val="9"/>
    <w:uiPriority w:val="9"/>
    <w:semiHidden/>
    <w:rsid w:val="00BE7B58"/>
    <w:rPr>
      <w:rFonts w:eastAsiaTheme="majorEastAsia" w:cstheme="majorBidi"/>
      <w:color w:val="272727" w:themeColor="text1" w:themeTint="D8"/>
    </w:rPr>
  </w:style>
  <w:style w:type="character" w:customStyle="1" w:styleId="a4">
    <w:name w:val="表題 (文字)"/>
    <w:basedOn w:val="a0"/>
    <w:link w:val="a3"/>
    <w:uiPriority w:val="10"/>
    <w:rsid w:val="00BE7B58"/>
    <w:rPr>
      <w:rFonts w:asciiTheme="majorHAnsi" w:eastAsiaTheme="majorEastAsia" w:hAnsiTheme="majorHAnsi" w:cstheme="majorBidi"/>
      <w:spacing w:val="-10"/>
      <w:kern w:val="28"/>
      <w:sz w:val="56"/>
      <w:szCs w:val="56"/>
    </w:rPr>
  </w:style>
  <w:style w:type="character" w:customStyle="1" w:styleId="a5">
    <w:name w:val="副題 (文字)"/>
    <w:basedOn w:val="a0"/>
    <w:link w:val="a6"/>
    <w:uiPriority w:val="11"/>
    <w:rsid w:val="00BE7B5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BE7B58"/>
    <w:pPr>
      <w:spacing w:before="160"/>
      <w:jc w:val="center"/>
    </w:pPr>
    <w:rPr>
      <w:i/>
      <w:iCs/>
      <w:color w:val="404040" w:themeColor="text1" w:themeTint="BF"/>
    </w:rPr>
  </w:style>
  <w:style w:type="character" w:customStyle="1" w:styleId="a8">
    <w:name w:val="引用文 (文字)"/>
    <w:basedOn w:val="a0"/>
    <w:link w:val="a7"/>
    <w:uiPriority w:val="29"/>
    <w:rsid w:val="00BE7B58"/>
    <w:rPr>
      <w:i/>
      <w:iCs/>
      <w:color w:val="404040" w:themeColor="text1" w:themeTint="BF"/>
    </w:rPr>
  </w:style>
  <w:style w:type="paragraph" w:styleId="a9">
    <w:name w:val="List Paragraph"/>
    <w:basedOn w:val="a"/>
    <w:uiPriority w:val="34"/>
    <w:qFormat/>
    <w:rsid w:val="00BE7B58"/>
    <w:pPr>
      <w:ind w:left="720"/>
      <w:contextualSpacing/>
    </w:pPr>
  </w:style>
  <w:style w:type="character" w:styleId="21">
    <w:name w:val="Intense Emphasis"/>
    <w:basedOn w:val="a0"/>
    <w:uiPriority w:val="21"/>
    <w:qFormat/>
    <w:rsid w:val="00BE7B58"/>
    <w:rPr>
      <w:i/>
      <w:iCs/>
      <w:color w:val="0F4761" w:themeColor="accent1" w:themeShade="BF"/>
    </w:rPr>
  </w:style>
  <w:style w:type="paragraph" w:styleId="22">
    <w:name w:val="Intense Quote"/>
    <w:basedOn w:val="a"/>
    <w:next w:val="a"/>
    <w:link w:val="23"/>
    <w:uiPriority w:val="30"/>
    <w:qFormat/>
    <w:rsid w:val="00BE7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E7B58"/>
    <w:rPr>
      <w:i/>
      <w:iCs/>
      <w:color w:val="0F4761" w:themeColor="accent1" w:themeShade="BF"/>
    </w:rPr>
  </w:style>
  <w:style w:type="character" w:styleId="24">
    <w:name w:val="Intense Reference"/>
    <w:basedOn w:val="a0"/>
    <w:uiPriority w:val="32"/>
    <w:qFormat/>
    <w:rsid w:val="00BE7B58"/>
    <w:rPr>
      <w:b/>
      <w:bCs/>
      <w:smallCaps/>
      <w:color w:val="0F4761" w:themeColor="accent1" w:themeShade="BF"/>
      <w:spacing w:val="5"/>
    </w:rPr>
  </w:style>
  <w:style w:type="paragraph" w:styleId="Web">
    <w:name w:val="Normal (Web)"/>
    <w:basedOn w:val="a"/>
    <w:uiPriority w:val="99"/>
    <w:semiHidden/>
    <w:unhideWhenUsed/>
    <w:rsid w:val="008A4B9A"/>
    <w:rPr>
      <w:rFonts w:ascii="Times New Roman" w:hAnsi="Times New Roman" w:cs="Times New Roman"/>
    </w:rPr>
  </w:style>
  <w:style w:type="paragraph" w:styleId="aa">
    <w:name w:val="header"/>
    <w:basedOn w:val="a"/>
    <w:link w:val="ab"/>
    <w:uiPriority w:val="99"/>
    <w:unhideWhenUsed/>
    <w:rsid w:val="00545258"/>
    <w:pPr>
      <w:tabs>
        <w:tab w:val="center" w:pos="4513"/>
        <w:tab w:val="right" w:pos="9026"/>
      </w:tabs>
      <w:spacing w:after="0" w:line="240" w:lineRule="auto"/>
    </w:pPr>
  </w:style>
  <w:style w:type="character" w:customStyle="1" w:styleId="ab">
    <w:name w:val="ヘッダー (文字)"/>
    <w:basedOn w:val="a0"/>
    <w:link w:val="aa"/>
    <w:uiPriority w:val="99"/>
    <w:rsid w:val="00545258"/>
  </w:style>
  <w:style w:type="paragraph" w:styleId="ac">
    <w:name w:val="footer"/>
    <w:basedOn w:val="a"/>
    <w:link w:val="ad"/>
    <w:uiPriority w:val="99"/>
    <w:unhideWhenUsed/>
    <w:rsid w:val="00545258"/>
    <w:pPr>
      <w:tabs>
        <w:tab w:val="center" w:pos="4513"/>
        <w:tab w:val="right" w:pos="9026"/>
      </w:tabs>
      <w:spacing w:after="0" w:line="240" w:lineRule="auto"/>
    </w:pPr>
  </w:style>
  <w:style w:type="character" w:customStyle="1" w:styleId="ad">
    <w:name w:val="フッター (文字)"/>
    <w:basedOn w:val="a0"/>
    <w:link w:val="ac"/>
    <w:uiPriority w:val="99"/>
    <w:rsid w:val="00545258"/>
  </w:style>
  <w:style w:type="paragraph" w:styleId="a6">
    <w:name w:val="Subtitle"/>
    <w:basedOn w:val="a"/>
    <w:next w:val="a"/>
    <w:link w:val="a5"/>
    <w:uiPriority w:val="11"/>
    <w:qFormat/>
    <w:rPr>
      <w:color w:val="595959"/>
      <w:sz w:val="28"/>
      <w:szCs w:val="28"/>
    </w:rPr>
  </w:style>
  <w:style w:type="paragraph" w:styleId="ae">
    <w:name w:val="Revision"/>
    <w:hidden/>
    <w:uiPriority w:val="99"/>
    <w:semiHidden/>
    <w:rsid w:val="00C80136"/>
    <w:pPr>
      <w:spacing w:after="0" w:line="240" w:lineRule="auto"/>
    </w:pPr>
  </w:style>
  <w:style w:type="character" w:styleId="af">
    <w:name w:val="annotation reference"/>
    <w:basedOn w:val="a0"/>
    <w:uiPriority w:val="99"/>
    <w:semiHidden/>
    <w:unhideWhenUsed/>
    <w:rsid w:val="00BF19B5"/>
    <w:rPr>
      <w:sz w:val="16"/>
      <w:szCs w:val="16"/>
    </w:rPr>
  </w:style>
  <w:style w:type="paragraph" w:styleId="af0">
    <w:name w:val="annotation text"/>
    <w:basedOn w:val="a"/>
    <w:link w:val="af1"/>
    <w:uiPriority w:val="99"/>
    <w:unhideWhenUsed/>
    <w:rsid w:val="00BF19B5"/>
    <w:pPr>
      <w:spacing w:line="240" w:lineRule="auto"/>
    </w:pPr>
    <w:rPr>
      <w:sz w:val="20"/>
      <w:szCs w:val="20"/>
    </w:rPr>
  </w:style>
  <w:style w:type="character" w:customStyle="1" w:styleId="af1">
    <w:name w:val="コメント文字列 (文字)"/>
    <w:basedOn w:val="a0"/>
    <w:link w:val="af0"/>
    <w:uiPriority w:val="99"/>
    <w:rsid w:val="00BF19B5"/>
    <w:rPr>
      <w:sz w:val="20"/>
      <w:szCs w:val="20"/>
    </w:rPr>
  </w:style>
  <w:style w:type="paragraph" w:styleId="af2">
    <w:name w:val="annotation subject"/>
    <w:basedOn w:val="af0"/>
    <w:next w:val="af0"/>
    <w:link w:val="af3"/>
    <w:uiPriority w:val="99"/>
    <w:semiHidden/>
    <w:unhideWhenUsed/>
    <w:rsid w:val="00BF19B5"/>
    <w:rPr>
      <w:b/>
      <w:bCs/>
    </w:rPr>
  </w:style>
  <w:style w:type="character" w:customStyle="1" w:styleId="af3">
    <w:name w:val="コメント内容 (文字)"/>
    <w:basedOn w:val="af1"/>
    <w:link w:val="af2"/>
    <w:uiPriority w:val="99"/>
    <w:semiHidden/>
    <w:rsid w:val="00BF19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notes.xml" Type="http://schemas.openxmlformats.org/officeDocument/2006/relationships/footnotes"/><Relationship Id="rId11" Target="endnotes.xml" Type="http://schemas.openxmlformats.org/officeDocument/2006/relationships/endnotes"/><Relationship Id="rId12" Target="header1.xml" Type="http://schemas.openxmlformats.org/officeDocument/2006/relationships/header"/><Relationship Id="rId13" Target="header2.xml" Type="http://schemas.openxmlformats.org/officeDocument/2006/relationships/header"/><Relationship Id="rId14" Target="footer1.xml" Type="http://schemas.openxmlformats.org/officeDocument/2006/relationships/footer"/><Relationship Id="rId15" Target="footer2.xml" Type="http://schemas.openxmlformats.org/officeDocument/2006/relationships/footer"/><Relationship Id="rId16" Target="header3.xml" Type="http://schemas.openxmlformats.org/officeDocument/2006/relationships/header"/><Relationship Id="rId17" Target="footer3.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customXml/item5.xml" Type="http://schemas.openxmlformats.org/officeDocument/2006/relationships/customXml"/><Relationship Id="rId6" Target="numbering.xml" Type="http://schemas.openxmlformats.org/officeDocument/2006/relationships/numbering"/><Relationship Id="rId7" Target="styles.xml" Type="http://schemas.openxmlformats.org/officeDocument/2006/relationships/styles"/><Relationship Id="rId8" Target="settings.xml" Type="http://schemas.openxmlformats.org/officeDocument/2006/relationships/settings"/><Relationship Id="rId9" Target="webSettings.xml" Type="http://schemas.openxmlformats.org/officeDocument/2006/relationships/webSettings"/></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_rels/header2.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_rels/item5.xml.rels><?xml version="1.0" encoding="UTF-8" standalone="yes"?><Relationships xmlns="http://schemas.openxmlformats.org/package/2006/relationships"><Relationship Id="rId1" Target="itemProps5.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4B21B7C00B2914DAD0EF46C6E7D454D" ma:contentTypeVersion="13" ma:contentTypeDescription="新しいドキュメントを作成します。" ma:contentTypeScope="" ma:versionID="58f70a4e656a2479ac85f37830947efc">
  <xsd:schema xmlns:xsd="http://www.w3.org/2001/XMLSchema" xmlns:xs="http://www.w3.org/2001/XMLSchema" xmlns:p="http://schemas.microsoft.com/office/2006/metadata/properties" xmlns:ns2="fac12e46-6a44-45d5-9915-7ce77f4eddab" xmlns:ns3="fe42b1ff-8722-4b78-80b9-b43ef4572169" targetNamespace="http://schemas.microsoft.com/office/2006/metadata/properties" ma:root="true" ma:fieldsID="2cc0f7f8923310c251dff642167c98b1" ns2:_="" ns3:_="">
    <xsd:import namespace="fac12e46-6a44-45d5-9915-7ce77f4eddab"/>
    <xsd:import namespace="fe42b1ff-8722-4b78-80b9-b43ef4572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12e46-6a44-45d5-9915-7ce77f4ed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42b1ff-8722-4b78-80b9-b43ef45721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53aeb60-294b-41ad-b11f-29d3080f14a5}" ma:internalName="TaxCatchAll" ma:showField="CatchAllData" ma:web="fe42b1ff-8722-4b78-80b9-b43ef4572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SJhbBnHduE2man/XipcWQFDPsQ==">CgMxLjA4AHIhMWRzbXBEOEtWWkxraFN0STRHUndWZ29RQ2I5UlkyVkxs</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fe42b1ff-8722-4b78-80b9-b43ef4572169"/>
    <lcf76f155ced4ddcb4097134ff3c332f xmlns="fac12e46-6a44-45d5-9915-7ce77f4edd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67610F-B318-4060-BC60-EE1F11B3D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12e46-6a44-45d5-9915-7ce77f4eddab"/>
    <ds:schemaRef ds:uri="fe42b1ff-8722-4b78-80b9-b43ef457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A79FB19-37C9-4733-B694-80E608D07C6B}">
  <ds:schemaRefs>
    <ds:schemaRef ds:uri="http://schemas.openxmlformats.org/officeDocument/2006/bibliography"/>
  </ds:schemaRefs>
</ds:datastoreItem>
</file>

<file path=customXml/itemProps4.xml><?xml version="1.0" encoding="utf-8"?>
<ds:datastoreItem xmlns:ds="http://schemas.openxmlformats.org/officeDocument/2006/customXml" ds:itemID="{449C6181-6FAC-483C-8D30-96D614C52172}">
  <ds:schemaRefs>
    <ds:schemaRef ds:uri="http://schemas.microsoft.com/sharepoint/v3/contenttype/forms"/>
  </ds:schemaRefs>
</ds:datastoreItem>
</file>

<file path=customXml/itemProps5.xml><?xml version="1.0" encoding="utf-8"?>
<ds:datastoreItem xmlns:ds="http://schemas.openxmlformats.org/officeDocument/2006/customXml" ds:itemID="{084E41CA-7C92-4EAB-8C4A-39407D3801B8}">
  <ds:schemaRefs>
    <ds:schemaRef ds:uri="http://schemas.microsoft.com/office/2006/metadata/properties"/>
    <ds:schemaRef ds:uri="http://schemas.microsoft.com/office/infopath/2007/PartnerControls"/>
    <ds:schemaRef ds:uri="fe42b1ff-8722-4b78-80b9-b43ef4572169"/>
    <ds:schemaRef ds:uri="fac12e46-6a44-45d5-9915-7ce77f4eddab"/>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Pages>14</Pages>
  <Words>4333</Words>
  <Characters>28316</Characters>
  <DocSecurity>0</DocSecurity>
  <Lines>415</Lines>
  <Paragraphs>87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32610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0x01010074B21B7C00B2914DAD0EF46C6E7D454D</vt:lpwstr>
  </property>
  <property fmtid="{D5CDD505-2E9C-101B-9397-08002B2CF9AE}" pid="3" name="MediaServiceImageTags">
    <vt:lpwstr/>
  </property>
</Properties>
</file>