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C703" w14:textId="2CB5F445" w:rsidR="002D2189" w:rsidRPr="002D2189" w:rsidRDefault="004F0DDD" w:rsidP="002D2189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令和</w:t>
      </w:r>
      <w:r w:rsidR="00AF0910">
        <w:rPr>
          <w:rFonts w:hint="eastAsia"/>
          <w:b/>
          <w:sz w:val="28"/>
        </w:rPr>
        <w:t>８</w:t>
      </w:r>
      <w:r w:rsidRPr="00DC65AA">
        <w:rPr>
          <w:rFonts w:hint="eastAsia"/>
          <w:b/>
          <w:sz w:val="28"/>
        </w:rPr>
        <w:t>年度法務省</w:t>
      </w:r>
      <w:r w:rsidR="002048EB">
        <w:rPr>
          <w:rFonts w:hint="eastAsia"/>
          <w:b/>
          <w:sz w:val="28"/>
        </w:rPr>
        <w:t>体験プログラム</w:t>
      </w:r>
      <w:r w:rsidR="000F7830">
        <w:rPr>
          <w:rFonts w:hint="eastAsia"/>
          <w:b/>
          <w:sz w:val="28"/>
        </w:rPr>
        <w:t>実施</w:t>
      </w:r>
      <w:r w:rsidR="00DD5622">
        <w:rPr>
          <w:rFonts w:hint="eastAsia"/>
          <w:b/>
          <w:sz w:val="28"/>
        </w:rPr>
        <w:t>要領</w:t>
      </w:r>
    </w:p>
    <w:p w14:paraId="17F30DEA" w14:textId="77777777" w:rsidR="004F0DDD" w:rsidRPr="002048EB" w:rsidRDefault="004F0DDD" w:rsidP="004F0DDD"/>
    <w:p w14:paraId="17F30DEB" w14:textId="77777777" w:rsidR="004F0DDD" w:rsidRDefault="004F0DDD" w:rsidP="004F0DDD">
      <w:r>
        <w:rPr>
          <w:rFonts w:hint="eastAsia"/>
        </w:rPr>
        <w:t>１　目的</w:t>
      </w:r>
    </w:p>
    <w:p w14:paraId="17F30DEC" w14:textId="77777777" w:rsidR="004F0DDD" w:rsidRDefault="004F0DDD" w:rsidP="004F0DDD">
      <w:pPr>
        <w:ind w:leftChars="100" w:left="236" w:firstLineChars="100" w:firstLine="236"/>
      </w:pPr>
      <w:r>
        <w:rPr>
          <w:rFonts w:hint="eastAsia"/>
        </w:rPr>
        <w:t>当省の業務を実際に体験することを通じて公務を知ってもらい、ひいては当省への入省希望の契機とすることを視野に入れ、法務行政への理解を深めてもらうことを目的とする。</w:t>
      </w:r>
    </w:p>
    <w:p w14:paraId="17F30DED" w14:textId="77777777" w:rsidR="004F0DDD" w:rsidRDefault="00C00163" w:rsidP="004F0DDD">
      <w:pPr>
        <w:ind w:leftChars="100" w:left="236" w:firstLineChars="100" w:firstLine="236"/>
      </w:pPr>
      <w:r>
        <w:rPr>
          <w:rFonts w:hint="eastAsia"/>
        </w:rPr>
        <w:t>併せて、公務に期待される能力を有する多くの優秀な学生</w:t>
      </w:r>
      <w:r w:rsidR="00A00BD0">
        <w:rPr>
          <w:rFonts w:hint="eastAsia"/>
        </w:rPr>
        <w:t>を幅広く採用できるよう、国家公務員採用試験の</w:t>
      </w:r>
      <w:r w:rsidR="004F0DDD">
        <w:rPr>
          <w:rFonts w:hint="eastAsia"/>
        </w:rPr>
        <w:t>申込者・合格者の拡大に向けた広報活動として、公務の魅力を伝えることも目的とする。</w:t>
      </w:r>
    </w:p>
    <w:p w14:paraId="17F30DEE" w14:textId="77777777" w:rsidR="004F0DDD" w:rsidRPr="00E60385" w:rsidRDefault="004F0DDD" w:rsidP="004F0DDD"/>
    <w:p w14:paraId="17F30DEF" w14:textId="77777777" w:rsidR="004F0DDD" w:rsidRDefault="004F0DDD" w:rsidP="004F0DDD">
      <w:r>
        <w:rPr>
          <w:rFonts w:hint="eastAsia"/>
        </w:rPr>
        <w:t>２　実習期間</w:t>
      </w:r>
    </w:p>
    <w:p w14:paraId="17F30DF0" w14:textId="77777777" w:rsidR="004F0DDD" w:rsidRDefault="004F0DDD" w:rsidP="004F0DDD">
      <w:pPr>
        <w:ind w:left="236" w:hangingChars="100" w:hanging="236"/>
      </w:pPr>
      <w:r>
        <w:rPr>
          <w:rFonts w:hint="eastAsia"/>
        </w:rPr>
        <w:t xml:space="preserve">　　原則として、大学及び大学院の夏季休業期間において行うものとする。</w:t>
      </w:r>
    </w:p>
    <w:p w14:paraId="17F30DF1" w14:textId="77777777" w:rsidR="004F0DDD" w:rsidRPr="00CF0EF8" w:rsidRDefault="004F0DDD" w:rsidP="004F0DDD">
      <w:pPr>
        <w:ind w:left="236" w:hangingChars="100" w:hanging="236"/>
      </w:pPr>
      <w:r>
        <w:rPr>
          <w:rFonts w:hint="eastAsia"/>
        </w:rPr>
        <w:t xml:space="preserve">　　</w:t>
      </w:r>
    </w:p>
    <w:p w14:paraId="17F30DF2" w14:textId="77777777" w:rsidR="004F0DDD" w:rsidRDefault="004F0DDD" w:rsidP="004F0DDD">
      <w:pPr>
        <w:ind w:left="236" w:hangingChars="100" w:hanging="236"/>
      </w:pPr>
      <w:r>
        <w:rPr>
          <w:rFonts w:hint="eastAsia"/>
        </w:rPr>
        <w:t>３　実習対象者</w:t>
      </w:r>
    </w:p>
    <w:p w14:paraId="17F30DF3" w14:textId="3D808E92" w:rsidR="004F0DDD" w:rsidRPr="00CF0EF8" w:rsidRDefault="004F0DDD" w:rsidP="004F0DDD">
      <w:pPr>
        <w:ind w:left="236" w:hangingChars="100" w:hanging="236"/>
      </w:pPr>
      <w:r>
        <w:rPr>
          <w:rFonts w:hint="eastAsia"/>
        </w:rPr>
        <w:t xml:space="preserve">　　大学生又は大学院生</w:t>
      </w:r>
      <w:r w:rsidR="00284E04">
        <w:rPr>
          <w:rFonts w:hint="eastAsia"/>
        </w:rPr>
        <w:t>等</w:t>
      </w:r>
    </w:p>
    <w:p w14:paraId="17F30DF4" w14:textId="77777777" w:rsidR="004F0DDD" w:rsidRDefault="004F0DDD" w:rsidP="004F0DDD"/>
    <w:p w14:paraId="17F30DF5" w14:textId="77777777" w:rsidR="00B447C5" w:rsidRDefault="004F0DDD" w:rsidP="00B447C5">
      <w:r>
        <w:rPr>
          <w:rFonts w:hint="eastAsia"/>
        </w:rPr>
        <w:t>４　受入れ部局課等の決定</w:t>
      </w:r>
    </w:p>
    <w:p w14:paraId="17F30DF6" w14:textId="6A70416B" w:rsidR="004F0DDD" w:rsidRDefault="004F0DDD" w:rsidP="00B447C5">
      <w:pPr>
        <w:ind w:leftChars="100" w:left="236" w:firstLineChars="100" w:firstLine="236"/>
      </w:pPr>
      <w:r>
        <w:t>実習の実施を希望する局部課等は、受入</w:t>
      </w:r>
      <w:r w:rsidR="002048EB">
        <w:t>れの詳細等について、「登録票」（別添１）</w:t>
      </w:r>
      <w:r w:rsidR="00A4452F">
        <w:t>及び「</w:t>
      </w:r>
      <w:r w:rsidR="00284E04">
        <w:t>体験プログラムの実習予定表</w:t>
      </w:r>
      <w:r w:rsidR="00A4452F">
        <w:t>」（別添２）に記入の上、本年</w:t>
      </w:r>
      <w:r w:rsidR="49F56B1B">
        <w:t>４</w:t>
      </w:r>
      <w:r w:rsidR="00A4452F">
        <w:t>月</w:t>
      </w:r>
      <w:r w:rsidR="66D9EAC2">
        <w:t>１３</w:t>
      </w:r>
      <w:r w:rsidR="00696A16">
        <w:t>日（</w:t>
      </w:r>
      <w:r w:rsidR="00BC00B4">
        <w:rPr>
          <w:rFonts w:hint="eastAsia"/>
        </w:rPr>
        <w:t>月</w:t>
      </w:r>
      <w:r w:rsidR="002048EB">
        <w:t>）までに大臣官房人事課企画第三係（以下「企画３</w:t>
      </w:r>
      <w:r>
        <w:t>係」という。）宛て提出する。</w:t>
      </w:r>
    </w:p>
    <w:p w14:paraId="17F30DF7" w14:textId="77777777" w:rsidR="004F0DDD" w:rsidRPr="002048EB" w:rsidRDefault="004F0DDD" w:rsidP="004F0DDD">
      <w:pPr>
        <w:ind w:left="472" w:hangingChars="200" w:hanging="472"/>
      </w:pPr>
    </w:p>
    <w:p w14:paraId="17F30DF8" w14:textId="77777777" w:rsidR="004F0DDD" w:rsidRDefault="004F0DDD" w:rsidP="004F0DDD">
      <w:pPr>
        <w:ind w:left="472" w:hangingChars="200" w:hanging="472"/>
      </w:pPr>
      <w:r>
        <w:rPr>
          <w:rFonts w:hint="eastAsia"/>
        </w:rPr>
        <w:t>５　募集</w:t>
      </w:r>
    </w:p>
    <w:p w14:paraId="17F30DF9" w14:textId="26A133BF" w:rsidR="004F0DDD" w:rsidRDefault="002048EB" w:rsidP="00BD7DBE">
      <w:pPr>
        <w:ind w:leftChars="100" w:left="236" w:firstLineChars="100" w:firstLine="236"/>
      </w:pPr>
      <w:r>
        <w:rPr>
          <w:rFonts w:hint="eastAsia"/>
        </w:rPr>
        <w:t>企画３</w:t>
      </w:r>
      <w:r w:rsidR="004F0DDD">
        <w:rPr>
          <w:rFonts w:hint="eastAsia"/>
        </w:rPr>
        <w:t>係は、</w:t>
      </w:r>
      <w:r w:rsidR="00BD7DBE">
        <w:rPr>
          <w:rFonts w:hint="eastAsia"/>
        </w:rPr>
        <w:t>４月</w:t>
      </w:r>
      <w:r w:rsidR="009A57F6">
        <w:rPr>
          <w:rFonts w:hint="eastAsia"/>
        </w:rPr>
        <w:t>下</w:t>
      </w:r>
      <w:r w:rsidR="00BD7DBE">
        <w:rPr>
          <w:rFonts w:hint="eastAsia"/>
        </w:rPr>
        <w:t>旬までに、</w:t>
      </w:r>
      <w:r w:rsidR="00DD5622">
        <w:rPr>
          <w:rFonts w:hint="eastAsia"/>
        </w:rPr>
        <w:t>「募集要項」</w:t>
      </w:r>
      <w:r w:rsidR="000E7092">
        <w:rPr>
          <w:rFonts w:hint="eastAsia"/>
        </w:rPr>
        <w:t>、「</w:t>
      </w:r>
      <w:r w:rsidR="004F0DDD">
        <w:rPr>
          <w:rFonts w:hint="eastAsia"/>
        </w:rPr>
        <w:t>登録票」及び「実習プログラム予定表」に記載された実習内容及び応募方法等を学生に周知する。</w:t>
      </w:r>
    </w:p>
    <w:p w14:paraId="17F30DFA" w14:textId="77777777" w:rsidR="004F0DDD" w:rsidRPr="000E7092" w:rsidRDefault="004F0DDD" w:rsidP="004F0DDD">
      <w:pPr>
        <w:ind w:left="472" w:hangingChars="200" w:hanging="472"/>
      </w:pPr>
    </w:p>
    <w:p w14:paraId="17F30DFB" w14:textId="77777777" w:rsidR="004F0DDD" w:rsidRDefault="004F0DDD" w:rsidP="004F0DDD">
      <w:r>
        <w:rPr>
          <w:rFonts w:hint="eastAsia"/>
        </w:rPr>
        <w:t>６　受入決定</w:t>
      </w:r>
    </w:p>
    <w:p w14:paraId="6DEF3022" w14:textId="1BA33E18" w:rsidR="009D2AC9" w:rsidRDefault="004F0DDD" w:rsidP="009D2AC9">
      <w:pPr>
        <w:ind w:left="472" w:hangingChars="200" w:hanging="472"/>
      </w:pPr>
      <w:r>
        <w:rPr>
          <w:rFonts w:hint="eastAsia"/>
        </w:rPr>
        <w:t>（１）実習を希望する学生は、</w:t>
      </w:r>
      <w:r w:rsidR="004E311D">
        <w:rPr>
          <w:rFonts w:hint="eastAsia"/>
        </w:rPr>
        <w:t>「学生調査票」（様式１</w:t>
      </w:r>
      <w:r>
        <w:rPr>
          <w:rFonts w:hint="eastAsia"/>
        </w:rPr>
        <w:t>）を</w:t>
      </w:r>
      <w:r w:rsidR="0043015B">
        <w:rPr>
          <w:rFonts w:hint="eastAsia"/>
        </w:rPr>
        <w:t>本年５</w:t>
      </w:r>
      <w:r w:rsidR="00552BAA">
        <w:rPr>
          <w:rFonts w:hint="eastAsia"/>
        </w:rPr>
        <w:t>月</w:t>
      </w:r>
      <w:r w:rsidR="005C55A4">
        <w:rPr>
          <w:rFonts w:hint="eastAsia"/>
        </w:rPr>
        <w:t>２９</w:t>
      </w:r>
      <w:r w:rsidR="002B68F0">
        <w:rPr>
          <w:rFonts w:hint="eastAsia"/>
        </w:rPr>
        <w:t>日（金</w:t>
      </w:r>
      <w:r w:rsidR="0089117E">
        <w:rPr>
          <w:rFonts w:hint="eastAsia"/>
        </w:rPr>
        <w:t>）までに</w:t>
      </w:r>
      <w:r w:rsidR="000E7092">
        <w:rPr>
          <w:rFonts w:hint="eastAsia"/>
        </w:rPr>
        <w:t>直接</w:t>
      </w:r>
      <w:r w:rsidR="0043015B">
        <w:rPr>
          <w:rFonts w:hint="eastAsia"/>
        </w:rPr>
        <w:t>企画</w:t>
      </w:r>
      <w:r w:rsidR="0089117E">
        <w:rPr>
          <w:rFonts w:hint="eastAsia"/>
        </w:rPr>
        <w:t>３係</w:t>
      </w:r>
      <w:r>
        <w:rPr>
          <w:rFonts w:hint="eastAsia"/>
        </w:rPr>
        <w:t>宛て</w:t>
      </w:r>
      <w:r w:rsidR="0089117E">
        <w:rPr>
          <w:rFonts w:hint="eastAsia"/>
        </w:rPr>
        <w:t>データで</w:t>
      </w:r>
      <w:r>
        <w:rPr>
          <w:rFonts w:hint="eastAsia"/>
        </w:rPr>
        <w:t>提出する。</w:t>
      </w:r>
      <w:r w:rsidR="009D2AC9">
        <w:rPr>
          <w:rFonts w:hint="eastAsia"/>
        </w:rPr>
        <w:t>「学生調査票」</w:t>
      </w:r>
      <w:r w:rsidR="00217934">
        <w:rPr>
          <w:rFonts w:hint="eastAsia"/>
        </w:rPr>
        <w:t>に記載する電話番号やメールアドレスについては、必ず連絡がつくものを記載する。</w:t>
      </w:r>
    </w:p>
    <w:p w14:paraId="17F30DFD" w14:textId="77777777" w:rsidR="004F0DDD" w:rsidRDefault="002B68F0" w:rsidP="004F0DDD">
      <w:pPr>
        <w:ind w:left="472" w:hangingChars="200" w:hanging="472"/>
      </w:pPr>
      <w:r>
        <w:rPr>
          <w:rFonts w:hint="eastAsia"/>
        </w:rPr>
        <w:t>（２）企画３</w:t>
      </w:r>
      <w:r w:rsidR="004F0DDD">
        <w:rPr>
          <w:rFonts w:hint="eastAsia"/>
        </w:rPr>
        <w:t>係は、学生から提出された「学生調査票」を各局部課等へ送付する。</w:t>
      </w:r>
    </w:p>
    <w:p w14:paraId="17F30DFE" w14:textId="190D1A99" w:rsidR="004F0DDD" w:rsidRDefault="004F0DDD" w:rsidP="004F0DDD">
      <w:pPr>
        <w:ind w:left="472" w:hangingChars="200" w:hanging="472"/>
      </w:pPr>
      <w:r>
        <w:rPr>
          <w:rFonts w:hint="eastAsia"/>
        </w:rPr>
        <w:t>（３</w:t>
      </w:r>
      <w:r w:rsidR="0043015B">
        <w:rPr>
          <w:rFonts w:hint="eastAsia"/>
        </w:rPr>
        <w:t>）各局部課等は、「学生調査票」に基づいて選考を行い、本年６月</w:t>
      </w:r>
      <w:r w:rsidR="00BD7DBE">
        <w:rPr>
          <w:rFonts w:hint="eastAsia"/>
        </w:rPr>
        <w:t>１</w:t>
      </w:r>
      <w:r w:rsidR="000A79F6">
        <w:rPr>
          <w:rFonts w:hint="eastAsia"/>
        </w:rPr>
        <w:t>２</w:t>
      </w:r>
      <w:r w:rsidR="002B68F0">
        <w:rPr>
          <w:rFonts w:hint="eastAsia"/>
        </w:rPr>
        <w:t>日（金）までに選考結果を企画３</w:t>
      </w:r>
      <w:r>
        <w:rPr>
          <w:rFonts w:hint="eastAsia"/>
        </w:rPr>
        <w:t>係宛て連絡する。</w:t>
      </w:r>
    </w:p>
    <w:p w14:paraId="17F30DFF" w14:textId="77777777" w:rsidR="004F0DDD" w:rsidRDefault="002B68F0" w:rsidP="004F0DDD">
      <w:pPr>
        <w:ind w:left="472" w:hangingChars="200" w:hanging="472"/>
      </w:pPr>
      <w:r>
        <w:rPr>
          <w:rFonts w:hint="eastAsia"/>
        </w:rPr>
        <w:lastRenderedPageBreak/>
        <w:t>（４）企画３</w:t>
      </w:r>
      <w:r w:rsidR="004F0DDD">
        <w:rPr>
          <w:rFonts w:hint="eastAsia"/>
        </w:rPr>
        <w:t>係は、選考結果の連絡を受け次第、速やかに受入の可否を応募学生に通知する。</w:t>
      </w:r>
    </w:p>
    <w:p w14:paraId="17F30E00" w14:textId="77777777" w:rsidR="004F0DDD" w:rsidRDefault="004F0DDD" w:rsidP="004E311D">
      <w:r>
        <w:rPr>
          <w:rFonts w:hint="eastAsia"/>
        </w:rPr>
        <w:t>７　受入準備</w:t>
      </w:r>
    </w:p>
    <w:p w14:paraId="038EBE03" w14:textId="77777777" w:rsidR="005F68CA" w:rsidRDefault="002B68F0" w:rsidP="004E311D">
      <w:pPr>
        <w:numPr>
          <w:ilvl w:val="0"/>
          <w:numId w:val="1"/>
        </w:numPr>
      </w:pPr>
      <w:r>
        <w:rPr>
          <w:rFonts w:hint="eastAsia"/>
        </w:rPr>
        <w:t>企画３</w:t>
      </w:r>
      <w:r w:rsidR="004F0DDD">
        <w:rPr>
          <w:rFonts w:hint="eastAsia"/>
        </w:rPr>
        <w:t>係は、７月中に受入学生</w:t>
      </w:r>
      <w:r w:rsidR="004E311D">
        <w:rPr>
          <w:rFonts w:hint="eastAsia"/>
        </w:rPr>
        <w:t>から</w:t>
      </w:r>
      <w:r w:rsidR="004F0DDD">
        <w:rPr>
          <w:rFonts w:hint="eastAsia"/>
        </w:rPr>
        <w:t>「</w:t>
      </w:r>
      <w:r w:rsidR="004E311D">
        <w:rPr>
          <w:rFonts w:hint="eastAsia"/>
        </w:rPr>
        <w:t>誓約書」（様式２</w:t>
      </w:r>
      <w:r w:rsidR="004F0DDD">
        <w:rPr>
          <w:rFonts w:hint="eastAsia"/>
        </w:rPr>
        <w:t>）</w:t>
      </w:r>
      <w:r w:rsidR="17817E92">
        <w:t>及び</w:t>
      </w:r>
      <w:r w:rsidR="00364060">
        <w:rPr>
          <w:rFonts w:hint="eastAsia"/>
        </w:rPr>
        <w:t>学生証の</w:t>
      </w:r>
      <w:r w:rsidR="005F68CA">
        <w:rPr>
          <w:rFonts w:hint="eastAsia"/>
        </w:rPr>
        <w:t>写し</w:t>
      </w:r>
    </w:p>
    <w:p w14:paraId="17F30E01" w14:textId="22E537C4" w:rsidR="004F0DDD" w:rsidRDefault="004F0DDD" w:rsidP="009A57F6">
      <w:pPr>
        <w:ind w:firstLineChars="200" w:firstLine="472"/>
      </w:pPr>
      <w:r>
        <w:rPr>
          <w:rFonts w:hint="eastAsia"/>
        </w:rPr>
        <w:t>の提出を受け</w:t>
      </w:r>
      <w:r w:rsidR="002F0A6A">
        <w:rPr>
          <w:rFonts w:hint="eastAsia"/>
        </w:rPr>
        <w:t>る。</w:t>
      </w:r>
    </w:p>
    <w:p w14:paraId="17F30E02" w14:textId="77777777" w:rsidR="004F0DDD" w:rsidRDefault="004F0DDD" w:rsidP="004F0DDD">
      <w:pPr>
        <w:ind w:left="472" w:hangingChars="200" w:hanging="472"/>
      </w:pPr>
      <w:r>
        <w:rPr>
          <w:rFonts w:hint="eastAsia"/>
        </w:rPr>
        <w:t>（２）各局部課等は、</w:t>
      </w:r>
      <w:r w:rsidR="004E311D">
        <w:rPr>
          <w:rFonts w:hint="eastAsia"/>
        </w:rPr>
        <w:t>「誓約書」の提出後</w:t>
      </w:r>
      <w:r>
        <w:rPr>
          <w:rFonts w:hint="eastAsia"/>
        </w:rPr>
        <w:t>、受入学生に対し、実習等に必要な事項を速やかに連絡するとともに、入庁手続について警備へ連絡する等</w:t>
      </w:r>
      <w:r w:rsidR="004E311D">
        <w:rPr>
          <w:rFonts w:hint="eastAsia"/>
        </w:rPr>
        <w:t>の</w:t>
      </w:r>
      <w:r>
        <w:rPr>
          <w:rFonts w:hint="eastAsia"/>
        </w:rPr>
        <w:t>受入れに必要な準備を行う。</w:t>
      </w:r>
    </w:p>
    <w:p w14:paraId="17F30E03" w14:textId="77777777" w:rsidR="004F0DDD" w:rsidRPr="00FF2926" w:rsidRDefault="004F0DDD" w:rsidP="004F0DDD">
      <w:pPr>
        <w:ind w:left="472" w:hangingChars="200" w:hanging="472"/>
      </w:pPr>
    </w:p>
    <w:p w14:paraId="17F30E04" w14:textId="77777777" w:rsidR="004F0DDD" w:rsidRDefault="004F0DDD" w:rsidP="004F0DDD">
      <w:pPr>
        <w:ind w:left="472" w:hangingChars="200" w:hanging="472"/>
      </w:pPr>
      <w:r>
        <w:rPr>
          <w:rFonts w:hint="eastAsia"/>
        </w:rPr>
        <w:t>８　実習終了後</w:t>
      </w:r>
    </w:p>
    <w:p w14:paraId="17F30E05" w14:textId="77777777" w:rsidR="004F0DDD" w:rsidRDefault="002B68F0" w:rsidP="004F0DDD">
      <w:pPr>
        <w:ind w:left="472" w:hangingChars="200" w:hanging="472"/>
      </w:pPr>
      <w:r>
        <w:rPr>
          <w:rFonts w:hint="eastAsia"/>
        </w:rPr>
        <w:t>（１）実習生は、法務省体験プログラム終了日に「法務省体験プログラム</w:t>
      </w:r>
      <w:r w:rsidR="004F0DDD">
        <w:rPr>
          <w:rFonts w:hint="eastAsia"/>
        </w:rPr>
        <w:t>についての</w:t>
      </w:r>
      <w:r w:rsidR="004E311D">
        <w:rPr>
          <w:rFonts w:hint="eastAsia"/>
        </w:rPr>
        <w:t>実習生アンケート」（別添３</w:t>
      </w:r>
      <w:r>
        <w:rPr>
          <w:rFonts w:hint="eastAsia"/>
        </w:rPr>
        <w:t>）を作成し、各局部課等を通して企画３</w:t>
      </w:r>
      <w:r w:rsidR="004F0DDD">
        <w:rPr>
          <w:rFonts w:hint="eastAsia"/>
        </w:rPr>
        <w:t>係宛て提出する。</w:t>
      </w:r>
    </w:p>
    <w:p w14:paraId="17F30E06" w14:textId="77777777" w:rsidR="004F0DDD" w:rsidRDefault="002B68F0" w:rsidP="004F0DDD">
      <w:pPr>
        <w:ind w:left="472" w:hangingChars="200" w:hanging="472"/>
      </w:pPr>
      <w:r>
        <w:rPr>
          <w:rFonts w:hint="eastAsia"/>
        </w:rPr>
        <w:t>（２）各局部課等は、法務省体験プロ</w:t>
      </w:r>
      <w:r w:rsidR="004E311D">
        <w:rPr>
          <w:rFonts w:hint="eastAsia"/>
        </w:rPr>
        <w:t>グラム終了後、速やかに「法務省体験プログラム実施報告書」（別添４</w:t>
      </w:r>
      <w:r>
        <w:rPr>
          <w:rFonts w:hint="eastAsia"/>
        </w:rPr>
        <w:t>）を作成し、企画３</w:t>
      </w:r>
      <w:r w:rsidR="004F0DDD">
        <w:rPr>
          <w:rFonts w:hint="eastAsia"/>
        </w:rPr>
        <w:t>係宛て提出する。</w:t>
      </w:r>
    </w:p>
    <w:p w14:paraId="17F30E07" w14:textId="77777777" w:rsidR="00C971EA" w:rsidRPr="004F0DDD" w:rsidRDefault="002B68F0" w:rsidP="002B68F0">
      <w:pPr>
        <w:ind w:left="472" w:hangingChars="200" w:hanging="472"/>
      </w:pPr>
      <w:r>
        <w:rPr>
          <w:rFonts w:hint="eastAsia"/>
        </w:rPr>
        <w:t xml:space="preserve">　　　企画３係は、提出された「法務省体験プログラム</w:t>
      </w:r>
      <w:r w:rsidR="00FC5DEA">
        <w:rPr>
          <w:rFonts w:hint="eastAsia"/>
        </w:rPr>
        <w:t>実施報告書」</w:t>
      </w:r>
      <w:r w:rsidR="004F0DDD">
        <w:rPr>
          <w:rFonts w:hint="eastAsia"/>
        </w:rPr>
        <w:t>を</w:t>
      </w:r>
      <w:r w:rsidR="0010145F">
        <w:rPr>
          <w:rFonts w:hint="eastAsia"/>
        </w:rPr>
        <w:t>実習生に</w:t>
      </w:r>
      <w:r w:rsidR="004F0DDD">
        <w:rPr>
          <w:rFonts w:hint="eastAsia"/>
        </w:rPr>
        <w:t>送付する。</w:t>
      </w:r>
    </w:p>
    <w:sectPr w:rsidR="00C971EA" w:rsidRPr="004F0DDD">
      <w:pgSz w:w="11906" w:h="16838"/>
      <w:pgMar w:top="1985" w:right="1701" w:bottom="1701" w:left="1701" w:header="851" w:footer="992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7EB8" w14:textId="77777777" w:rsidR="00564C17" w:rsidRDefault="00564C17" w:rsidP="004F0DDD">
      <w:r>
        <w:separator/>
      </w:r>
    </w:p>
  </w:endnote>
  <w:endnote w:type="continuationSeparator" w:id="0">
    <w:p w14:paraId="22C0927A" w14:textId="77777777" w:rsidR="00564C17" w:rsidRDefault="00564C17" w:rsidP="004F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E708" w14:textId="77777777" w:rsidR="00564C17" w:rsidRDefault="00564C17" w:rsidP="004F0DDD">
      <w:r>
        <w:separator/>
      </w:r>
    </w:p>
  </w:footnote>
  <w:footnote w:type="continuationSeparator" w:id="0">
    <w:p w14:paraId="569F334D" w14:textId="77777777" w:rsidR="00564C17" w:rsidRDefault="00564C17" w:rsidP="004F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0BE"/>
    <w:multiLevelType w:val="hybridMultilevel"/>
    <w:tmpl w:val="78CA6110"/>
    <w:lvl w:ilvl="0" w:tplc="BF387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40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90"/>
    <w:rsid w:val="000107C9"/>
    <w:rsid w:val="000A79F6"/>
    <w:rsid w:val="000B6FDA"/>
    <w:rsid w:val="000B719F"/>
    <w:rsid w:val="000C6E10"/>
    <w:rsid w:val="000E2198"/>
    <w:rsid w:val="000E7092"/>
    <w:rsid w:val="000F7830"/>
    <w:rsid w:val="0010145F"/>
    <w:rsid w:val="00124AA3"/>
    <w:rsid w:val="001E2801"/>
    <w:rsid w:val="002048EB"/>
    <w:rsid w:val="00214617"/>
    <w:rsid w:val="00217934"/>
    <w:rsid w:val="00225CED"/>
    <w:rsid w:val="00284E04"/>
    <w:rsid w:val="002A55C1"/>
    <w:rsid w:val="002A75A2"/>
    <w:rsid w:val="002B68F0"/>
    <w:rsid w:val="002D2189"/>
    <w:rsid w:val="002F0A6A"/>
    <w:rsid w:val="00303076"/>
    <w:rsid w:val="00357FC3"/>
    <w:rsid w:val="003631DD"/>
    <w:rsid w:val="00364060"/>
    <w:rsid w:val="003C7514"/>
    <w:rsid w:val="004158F0"/>
    <w:rsid w:val="00425090"/>
    <w:rsid w:val="0043015B"/>
    <w:rsid w:val="004C72C0"/>
    <w:rsid w:val="004E311D"/>
    <w:rsid w:val="004F0DDD"/>
    <w:rsid w:val="004F5271"/>
    <w:rsid w:val="00552BAA"/>
    <w:rsid w:val="00564C17"/>
    <w:rsid w:val="00573493"/>
    <w:rsid w:val="00594FAE"/>
    <w:rsid w:val="005C55A4"/>
    <w:rsid w:val="005E0600"/>
    <w:rsid w:val="005F68CA"/>
    <w:rsid w:val="006826DC"/>
    <w:rsid w:val="00696A16"/>
    <w:rsid w:val="007E48AC"/>
    <w:rsid w:val="00855E81"/>
    <w:rsid w:val="00883C88"/>
    <w:rsid w:val="0089117E"/>
    <w:rsid w:val="00945FC3"/>
    <w:rsid w:val="00993830"/>
    <w:rsid w:val="009A57F6"/>
    <w:rsid w:val="009B7D67"/>
    <w:rsid w:val="009D2AC9"/>
    <w:rsid w:val="009E041D"/>
    <w:rsid w:val="00A00BD0"/>
    <w:rsid w:val="00A108C1"/>
    <w:rsid w:val="00A33681"/>
    <w:rsid w:val="00A4452F"/>
    <w:rsid w:val="00A46892"/>
    <w:rsid w:val="00AD7C07"/>
    <w:rsid w:val="00AF0910"/>
    <w:rsid w:val="00B447C5"/>
    <w:rsid w:val="00B70F40"/>
    <w:rsid w:val="00BA2B03"/>
    <w:rsid w:val="00BB32B1"/>
    <w:rsid w:val="00BC00B4"/>
    <w:rsid w:val="00BD0C6C"/>
    <w:rsid w:val="00BD7DBE"/>
    <w:rsid w:val="00C00163"/>
    <w:rsid w:val="00C070C1"/>
    <w:rsid w:val="00C368BF"/>
    <w:rsid w:val="00C61189"/>
    <w:rsid w:val="00C6367A"/>
    <w:rsid w:val="00C653CA"/>
    <w:rsid w:val="00C8301F"/>
    <w:rsid w:val="00C9201D"/>
    <w:rsid w:val="00C971EA"/>
    <w:rsid w:val="00CF6AEE"/>
    <w:rsid w:val="00D30B8D"/>
    <w:rsid w:val="00D417BE"/>
    <w:rsid w:val="00D45EBE"/>
    <w:rsid w:val="00D6454B"/>
    <w:rsid w:val="00DB0FD4"/>
    <w:rsid w:val="00DC5B72"/>
    <w:rsid w:val="00DD5622"/>
    <w:rsid w:val="00DE1B82"/>
    <w:rsid w:val="00E617DE"/>
    <w:rsid w:val="00E77ED5"/>
    <w:rsid w:val="00F01081"/>
    <w:rsid w:val="00F11F13"/>
    <w:rsid w:val="00F46DE3"/>
    <w:rsid w:val="00FC5DEA"/>
    <w:rsid w:val="00FC6D08"/>
    <w:rsid w:val="126C3DB3"/>
    <w:rsid w:val="17817E92"/>
    <w:rsid w:val="49F56B1B"/>
    <w:rsid w:val="66D9EAC2"/>
    <w:rsid w:val="7D3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30DE9"/>
  <w15:chartTrackingRefBased/>
  <w15:docId w15:val="{5330E21E-26D6-4013-8246-314A0AC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D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DDD"/>
  </w:style>
  <w:style w:type="paragraph" w:styleId="a5">
    <w:name w:val="footer"/>
    <w:basedOn w:val="a"/>
    <w:link w:val="a6"/>
    <w:uiPriority w:val="99"/>
    <w:unhideWhenUsed/>
    <w:rsid w:val="004F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DDD"/>
  </w:style>
  <w:style w:type="paragraph" w:styleId="a7">
    <w:name w:val="Revision"/>
    <w:hidden/>
    <w:uiPriority w:val="99"/>
    <w:semiHidden/>
    <w:rsid w:val="00284E0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43907-254a-49ea-9377-187468e309d8" xsi:nil="true"/>
    <lcf76f155ced4ddcb4097134ff3c332f xmlns="948ec3d8-76c3-4322-bd16-97875ee30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2920BB75FC0E42BDB170E816910BBE" ma:contentTypeVersion="12" ma:contentTypeDescription="新しいドキュメントを作成します。" ma:contentTypeScope="" ma:versionID="0b39d63d89443abf803e243144c86ed8">
  <xsd:schema xmlns:xsd="http://www.w3.org/2001/XMLSchema" xmlns:xs="http://www.w3.org/2001/XMLSchema" xmlns:p="http://schemas.microsoft.com/office/2006/metadata/properties" xmlns:ns2="948ec3d8-76c3-4322-bd16-97875ee309bb" xmlns:ns3="30643907-254a-49ea-9377-187468e309d8" targetNamespace="http://schemas.microsoft.com/office/2006/metadata/properties" ma:root="true" ma:fieldsID="fbd9deb996838fc7939b07216ab1439f" ns2:_="" ns3:_="">
    <xsd:import namespace="948ec3d8-76c3-4322-bd16-97875ee309bb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c3d8-76c3-4322-bd16-97875ee30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f06a3b-6d98-416f-b01b-7b44b2be86bb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3B939-E6D4-4180-9238-87EFA2AA7BC3}">
  <ds:schemaRefs>
    <ds:schemaRef ds:uri="http://schemas.microsoft.com/office/2006/metadata/properties"/>
    <ds:schemaRef ds:uri="http://schemas.microsoft.com/office/infopath/2007/PartnerControls"/>
    <ds:schemaRef ds:uri="30643907-254a-49ea-9377-187468e309d8"/>
    <ds:schemaRef ds:uri="948ec3d8-76c3-4322-bd16-97875ee309bb"/>
  </ds:schemaRefs>
</ds:datastoreItem>
</file>

<file path=customXml/itemProps2.xml><?xml version="1.0" encoding="utf-8"?>
<ds:datastoreItem xmlns:ds="http://schemas.openxmlformats.org/officeDocument/2006/customXml" ds:itemID="{5445E909-211E-4E79-B7C5-4A1A0117A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ec3d8-76c3-4322-bd16-97875ee309bb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F0E03-AF38-43E1-9FEA-473BF54B2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887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0x010100B52920BB75FC0E42BDB170E816910BBE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