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C0688" w14:textId="1BB080C0" w:rsidR="00F65F63" w:rsidRDefault="005E3822" w:rsidP="00F233CC">
      <w:pPr>
        <w:pStyle w:val="a3"/>
        <w:spacing w:before="40"/>
        <w:jc w:val="left"/>
      </w:pPr>
      <w:r>
        <w:rPr>
          <w:spacing w:val="34"/>
        </w:rPr>
        <w:t>第</w:t>
      </w:r>
      <w:r w:rsidR="00F233CC">
        <w:rPr>
          <w:rFonts w:hint="eastAsia"/>
          <w:spacing w:val="34"/>
        </w:rPr>
        <w:t>１４</w:t>
      </w:r>
      <w:r>
        <w:rPr>
          <w:spacing w:val="34"/>
        </w:rPr>
        <w:t>号様式</w:t>
      </w:r>
      <w:r>
        <w:rPr>
          <w:spacing w:val="-10"/>
        </w:rPr>
        <w:t xml:space="preserve"> </w:t>
      </w:r>
    </w:p>
    <w:p w14:paraId="7FD356A9" w14:textId="77777777" w:rsidR="00F65F63" w:rsidRDefault="00F65F63">
      <w:pPr>
        <w:pStyle w:val="a3"/>
        <w:spacing w:before="180"/>
        <w:jc w:val="left"/>
      </w:pPr>
    </w:p>
    <w:p w14:paraId="69B087A1" w14:textId="17150A9D" w:rsidR="00F65F63" w:rsidRDefault="005E3822">
      <w:pPr>
        <w:pStyle w:val="a3"/>
        <w:spacing w:line="316" w:lineRule="auto"/>
        <w:ind w:left="2157" w:right="2486"/>
        <w:jc w:val="left"/>
      </w:pPr>
      <w:r>
        <w:rPr>
          <w:spacing w:val="41"/>
        </w:rPr>
        <w:t>専任特例２号の場合の監理技術者の</w:t>
      </w:r>
      <w:r>
        <w:rPr>
          <w:spacing w:val="41"/>
        </w:rPr>
        <w:t>配置を予定している場合の確認事項</w:t>
      </w:r>
    </w:p>
    <w:p w14:paraId="34501D9B" w14:textId="77777777" w:rsidR="00F65F63" w:rsidRDefault="00F65F63">
      <w:pPr>
        <w:pStyle w:val="a3"/>
        <w:spacing w:before="87"/>
        <w:jc w:val="left"/>
      </w:pPr>
    </w:p>
    <w:p w14:paraId="008C8F4A" w14:textId="77777777" w:rsidR="00F65F63" w:rsidRDefault="005E3822">
      <w:pPr>
        <w:pStyle w:val="a3"/>
        <w:tabs>
          <w:tab w:val="left" w:pos="8314"/>
        </w:tabs>
        <w:ind w:left="4505"/>
        <w:jc w:val="left"/>
      </w:pPr>
      <w:r>
        <w:rPr>
          <w:spacing w:val="46"/>
          <w:u w:val="single"/>
        </w:rPr>
        <w:t>会</w:t>
      </w:r>
      <w:r>
        <w:rPr>
          <w:spacing w:val="45"/>
          <w:u w:val="single"/>
        </w:rPr>
        <w:t>社</w:t>
      </w:r>
      <w:r>
        <w:rPr>
          <w:spacing w:val="46"/>
          <w:u w:val="single"/>
        </w:rPr>
        <w:t>名</w:t>
      </w:r>
      <w:r>
        <w:rPr>
          <w:spacing w:val="-10"/>
          <w:u w:val="single"/>
        </w:rPr>
        <w:t>：</w:t>
      </w:r>
      <w:r>
        <w:rPr>
          <w:u w:val="single"/>
        </w:rPr>
        <w:tab/>
      </w:r>
    </w:p>
    <w:p w14:paraId="2B61C467" w14:textId="77777777" w:rsidR="00F65F63" w:rsidRDefault="00F65F63">
      <w:pPr>
        <w:pStyle w:val="a3"/>
        <w:spacing w:before="162"/>
        <w:jc w:val="left"/>
        <w:rPr>
          <w:sz w:val="20"/>
        </w:rPr>
      </w:pPr>
    </w:p>
    <w:tbl>
      <w:tblPr>
        <w:tblStyle w:val="TableNormal"/>
        <w:tblW w:w="0" w:type="auto"/>
        <w:tblInd w:w="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2"/>
        <w:gridCol w:w="7317"/>
      </w:tblGrid>
      <w:tr w:rsidR="00F65F63" w14:paraId="25987DA5" w14:textId="77777777">
        <w:trPr>
          <w:trHeight w:val="420"/>
        </w:trPr>
        <w:tc>
          <w:tcPr>
            <w:tcW w:w="922" w:type="dxa"/>
          </w:tcPr>
          <w:p w14:paraId="60B877F0" w14:textId="77777777" w:rsidR="00F65F63" w:rsidRDefault="005E3822">
            <w:pPr>
              <w:pStyle w:val="TableParagraph"/>
              <w:spacing w:before="44"/>
              <w:ind w:right="35"/>
              <w:jc w:val="center"/>
            </w:pPr>
            <w:r>
              <w:rPr>
                <w:spacing w:val="-10"/>
                <w:u w:val="single"/>
              </w:rPr>
              <w:t>□</w:t>
            </w:r>
          </w:p>
        </w:tc>
        <w:tc>
          <w:tcPr>
            <w:tcW w:w="7317" w:type="dxa"/>
          </w:tcPr>
          <w:p w14:paraId="1FDE1356" w14:textId="77777777" w:rsidR="00F65F63" w:rsidRDefault="005E3822">
            <w:pPr>
              <w:pStyle w:val="TableParagraph"/>
              <w:spacing w:before="44"/>
              <w:ind w:left="102"/>
            </w:pPr>
            <w:r>
              <w:rPr>
                <w:spacing w:val="42"/>
              </w:rPr>
              <w:t>専任特例２号の場合の監理技術者の配置を予定している。</w:t>
            </w:r>
          </w:p>
        </w:tc>
      </w:tr>
      <w:tr w:rsidR="00F65F63" w14:paraId="78C7228B" w14:textId="77777777">
        <w:trPr>
          <w:trHeight w:val="752"/>
        </w:trPr>
        <w:tc>
          <w:tcPr>
            <w:tcW w:w="922" w:type="dxa"/>
          </w:tcPr>
          <w:p w14:paraId="6618EDA5" w14:textId="77777777" w:rsidR="00F65F63" w:rsidRDefault="005E3822">
            <w:pPr>
              <w:pStyle w:val="TableParagraph"/>
              <w:spacing w:before="47"/>
              <w:ind w:right="35"/>
              <w:jc w:val="center"/>
            </w:pPr>
            <w:r>
              <w:rPr>
                <w:spacing w:val="-10"/>
                <w:u w:val="single"/>
              </w:rPr>
              <w:t>□</w:t>
            </w:r>
          </w:p>
        </w:tc>
        <w:tc>
          <w:tcPr>
            <w:tcW w:w="7317" w:type="dxa"/>
          </w:tcPr>
          <w:p w14:paraId="6FBB1FFD" w14:textId="3C00DBC3" w:rsidR="00F65F63" w:rsidRDefault="005E3822" w:rsidP="001D753D">
            <w:pPr>
              <w:pStyle w:val="TableParagraph"/>
              <w:spacing w:before="47"/>
              <w:ind w:leftChars="50" w:left="110" w:firstLine="1"/>
            </w:pPr>
            <w:r>
              <w:rPr>
                <w:spacing w:val="35"/>
              </w:rPr>
              <w:t>専任特例２</w:t>
            </w:r>
            <w:r>
              <w:rPr>
                <w:spacing w:val="35"/>
              </w:rPr>
              <w:t>号の場合の監理技術者の職務を補佐する者</w:t>
            </w:r>
            <w:r>
              <w:rPr>
                <w:spacing w:val="10"/>
              </w:rPr>
              <w:t>（</w:t>
            </w:r>
            <w:r>
              <w:rPr>
                <w:spacing w:val="-15"/>
              </w:rPr>
              <w:t>監</w:t>
            </w:r>
            <w:r>
              <w:rPr>
                <w:spacing w:val="45"/>
              </w:rPr>
              <w:t>理技術者補佐</w:t>
            </w:r>
            <w:r>
              <w:t>）</w:t>
            </w:r>
            <w:r>
              <w:rPr>
                <w:spacing w:val="34"/>
              </w:rPr>
              <w:t>を専任で配置すること。</w:t>
            </w:r>
            <w:r>
              <w:rPr>
                <w:spacing w:val="-10"/>
              </w:rPr>
              <w:t xml:space="preserve"> </w:t>
            </w:r>
          </w:p>
        </w:tc>
      </w:tr>
      <w:tr w:rsidR="00F65F63" w14:paraId="167F39A5" w14:textId="77777777">
        <w:trPr>
          <w:trHeight w:val="2257"/>
        </w:trPr>
        <w:tc>
          <w:tcPr>
            <w:tcW w:w="922" w:type="dxa"/>
          </w:tcPr>
          <w:p w14:paraId="0A853598" w14:textId="77777777" w:rsidR="00F65F63" w:rsidRDefault="005E3822">
            <w:pPr>
              <w:pStyle w:val="TableParagraph"/>
              <w:spacing w:before="46"/>
              <w:ind w:right="35"/>
              <w:jc w:val="center"/>
            </w:pPr>
            <w:r>
              <w:rPr>
                <w:spacing w:val="-10"/>
                <w:u w:val="single"/>
              </w:rPr>
              <w:t>□</w:t>
            </w:r>
          </w:p>
        </w:tc>
        <w:tc>
          <w:tcPr>
            <w:tcW w:w="7317" w:type="dxa"/>
          </w:tcPr>
          <w:p w14:paraId="3365CEE1" w14:textId="77F970E5" w:rsidR="00F65F63" w:rsidRDefault="005E3822">
            <w:pPr>
              <w:pStyle w:val="TableParagraph"/>
              <w:spacing w:before="46" w:line="316" w:lineRule="auto"/>
              <w:ind w:left="104" w:right="173"/>
            </w:pPr>
            <w:r>
              <w:rPr>
                <w:spacing w:val="30"/>
              </w:rPr>
              <w:t>監理技術者補佐は、</w:t>
            </w:r>
            <w:r>
              <w:rPr>
                <w:spacing w:val="30"/>
              </w:rPr>
              <w:t>一級施工管理技士補又は一級施工管理</w:t>
            </w:r>
            <w:r>
              <w:rPr>
                <w:spacing w:val="42"/>
              </w:rPr>
              <w:t>技士等の国家資格者、学歴や実務経験により監理技術者の</w:t>
            </w:r>
            <w:r>
              <w:rPr>
                <w:spacing w:val="31"/>
              </w:rPr>
              <w:t>資格を有する者であること。</w:t>
            </w:r>
            <w:r>
              <w:rPr>
                <w:spacing w:val="31"/>
              </w:rPr>
              <w:t>なお、監理技術者補佐の建設</w:t>
            </w:r>
            <w:r>
              <w:rPr>
                <w:spacing w:val="32"/>
              </w:rPr>
              <w:t>業法第</w:t>
            </w:r>
            <w:r>
              <w:rPr>
                <w:spacing w:val="11"/>
              </w:rPr>
              <w:t>27</w:t>
            </w:r>
            <w:r>
              <w:rPr>
                <w:spacing w:val="31"/>
              </w:rPr>
              <w:t>条の規定に基づく技術検定種目は、</w:t>
            </w:r>
            <w:r>
              <w:rPr>
                <w:spacing w:val="31"/>
              </w:rPr>
              <w:t>専任特例２</w:t>
            </w:r>
            <w:r>
              <w:rPr>
                <w:spacing w:val="42"/>
              </w:rPr>
              <w:t>号の場合の監理技術者に求める技術検定種目と同じである</w:t>
            </w:r>
          </w:p>
          <w:p w14:paraId="63BE4C3A" w14:textId="77777777" w:rsidR="00F65F63" w:rsidRDefault="005E3822">
            <w:pPr>
              <w:pStyle w:val="TableParagraph"/>
              <w:spacing w:before="0" w:line="279" w:lineRule="exact"/>
              <w:ind w:left="104"/>
            </w:pPr>
            <w:r>
              <w:rPr>
                <w:spacing w:val="26"/>
              </w:rPr>
              <w:t>こと。</w:t>
            </w:r>
          </w:p>
        </w:tc>
      </w:tr>
      <w:tr w:rsidR="00F65F63" w14:paraId="497D242B" w14:textId="77777777">
        <w:trPr>
          <w:trHeight w:val="1128"/>
        </w:trPr>
        <w:tc>
          <w:tcPr>
            <w:tcW w:w="922" w:type="dxa"/>
          </w:tcPr>
          <w:p w14:paraId="29D329FD" w14:textId="77777777" w:rsidR="00F65F63" w:rsidRDefault="005E3822">
            <w:pPr>
              <w:pStyle w:val="TableParagraph"/>
              <w:ind w:right="35"/>
              <w:jc w:val="center"/>
            </w:pPr>
            <w:r>
              <w:rPr>
                <w:spacing w:val="-10"/>
                <w:u w:val="single"/>
              </w:rPr>
              <w:t>□</w:t>
            </w:r>
          </w:p>
        </w:tc>
        <w:tc>
          <w:tcPr>
            <w:tcW w:w="7317" w:type="dxa"/>
          </w:tcPr>
          <w:p w14:paraId="53A058D7" w14:textId="7CA0FDCA" w:rsidR="00F65F63" w:rsidRDefault="005E3822" w:rsidP="001D753D">
            <w:pPr>
              <w:pStyle w:val="TableParagraph"/>
              <w:spacing w:line="314" w:lineRule="auto"/>
              <w:ind w:left="104" w:right="173"/>
            </w:pPr>
            <w:r>
              <w:rPr>
                <w:spacing w:val="30"/>
              </w:rPr>
              <w:t>監理技術者補佐は、</w:t>
            </w:r>
            <w:r>
              <w:rPr>
                <w:spacing w:val="30"/>
              </w:rPr>
              <w:t>入札参加者と直接的かつ恒常的な雇用</w:t>
            </w:r>
            <w:r>
              <w:rPr>
                <w:spacing w:val="42"/>
              </w:rPr>
              <w:t>関係にあること。なお、恒常的な雇用関係とは配置時点の</w:t>
            </w:r>
            <w:r>
              <w:rPr>
                <w:spacing w:val="42"/>
              </w:rPr>
              <w:t>日以前に３か月以上の雇用関係があることをいう。</w:t>
            </w:r>
            <w:r>
              <w:rPr>
                <w:spacing w:val="-10"/>
              </w:rPr>
              <w:t xml:space="preserve"> </w:t>
            </w:r>
          </w:p>
        </w:tc>
      </w:tr>
      <w:tr w:rsidR="00F65F63" w14:paraId="65903E6A" w14:textId="77777777">
        <w:trPr>
          <w:trHeight w:val="1505"/>
        </w:trPr>
        <w:tc>
          <w:tcPr>
            <w:tcW w:w="922" w:type="dxa"/>
          </w:tcPr>
          <w:p w14:paraId="60E16D52" w14:textId="77777777" w:rsidR="00F65F63" w:rsidRDefault="005E3822">
            <w:pPr>
              <w:pStyle w:val="TableParagraph"/>
              <w:spacing w:before="44"/>
              <w:ind w:right="35"/>
              <w:jc w:val="center"/>
            </w:pPr>
            <w:r>
              <w:rPr>
                <w:spacing w:val="-10"/>
                <w:u w:val="single"/>
              </w:rPr>
              <w:t>□</w:t>
            </w:r>
          </w:p>
        </w:tc>
        <w:tc>
          <w:tcPr>
            <w:tcW w:w="7317" w:type="dxa"/>
          </w:tcPr>
          <w:p w14:paraId="022F244D" w14:textId="1FC3F694" w:rsidR="00F65F63" w:rsidRDefault="005E3822" w:rsidP="001D753D">
            <w:pPr>
              <w:pStyle w:val="TableParagraph"/>
              <w:spacing w:before="44" w:line="316" w:lineRule="auto"/>
              <w:ind w:left="104" w:right="113" w:firstLine="11"/>
              <w:jc w:val="both"/>
            </w:pPr>
            <w:r>
              <w:rPr>
                <w:spacing w:val="42"/>
              </w:rPr>
              <w:t>同一の専任特例２号の場合の監理技術者が配置できる工事</w:t>
            </w:r>
            <w:r>
              <w:rPr>
                <w:spacing w:val="38"/>
              </w:rPr>
              <w:t>の数は、本工事を含め同時に２件までとする。</w:t>
            </w:r>
            <w:r>
              <w:rPr>
                <w:spacing w:val="38"/>
              </w:rPr>
              <w:t>なお、専任</w:t>
            </w:r>
            <w:r>
              <w:rPr>
                <w:spacing w:val="42"/>
              </w:rPr>
              <w:t>特例１号の場合の監理技術者又は主任技術者を活用した工</w:t>
            </w:r>
            <w:r>
              <w:rPr>
                <w:spacing w:val="41"/>
              </w:rPr>
              <w:t>事と兼務することはできない。</w:t>
            </w:r>
          </w:p>
        </w:tc>
      </w:tr>
      <w:tr w:rsidR="00F65F63" w14:paraId="76A75F4A" w14:textId="77777777">
        <w:trPr>
          <w:trHeight w:val="1128"/>
        </w:trPr>
        <w:tc>
          <w:tcPr>
            <w:tcW w:w="922" w:type="dxa"/>
          </w:tcPr>
          <w:p w14:paraId="69B75B4C" w14:textId="77777777" w:rsidR="00F65F63" w:rsidRDefault="005E3822">
            <w:pPr>
              <w:pStyle w:val="TableParagraph"/>
              <w:ind w:right="35"/>
              <w:jc w:val="center"/>
            </w:pPr>
            <w:r>
              <w:rPr>
                <w:spacing w:val="-10"/>
                <w:u w:val="single"/>
              </w:rPr>
              <w:t>□</w:t>
            </w:r>
          </w:p>
        </w:tc>
        <w:tc>
          <w:tcPr>
            <w:tcW w:w="7317" w:type="dxa"/>
          </w:tcPr>
          <w:p w14:paraId="55248FA4" w14:textId="23C86CA9" w:rsidR="00F65F63" w:rsidRDefault="005E3822" w:rsidP="001D753D">
            <w:pPr>
              <w:pStyle w:val="TableParagraph"/>
              <w:spacing w:line="314" w:lineRule="auto"/>
              <w:ind w:left="99" w:right="130" w:hanging="2"/>
            </w:pPr>
            <w:r>
              <w:rPr>
                <w:spacing w:val="42"/>
              </w:rPr>
              <w:t>専任特例２号の場合の監理技術者が兼務できる工事は、施</w:t>
            </w:r>
            <w:r>
              <w:rPr>
                <w:spacing w:val="42"/>
              </w:rPr>
              <w:t>工場所のある市区町村に隣接する市区町村の工事でなけれ</w:t>
            </w:r>
            <w:r>
              <w:rPr>
                <w:spacing w:val="35"/>
              </w:rPr>
              <w:t>ばならない。</w:t>
            </w:r>
            <w:r>
              <w:rPr>
                <w:spacing w:val="-10"/>
              </w:rPr>
              <w:t xml:space="preserve"> </w:t>
            </w:r>
          </w:p>
        </w:tc>
      </w:tr>
      <w:tr w:rsidR="00F65F63" w14:paraId="4E7EF90E" w14:textId="77777777">
        <w:trPr>
          <w:trHeight w:val="452"/>
        </w:trPr>
        <w:tc>
          <w:tcPr>
            <w:tcW w:w="922" w:type="dxa"/>
          </w:tcPr>
          <w:p w14:paraId="6C82F7BF" w14:textId="77777777" w:rsidR="00F65F63" w:rsidRDefault="005E3822">
            <w:pPr>
              <w:pStyle w:val="TableParagraph"/>
              <w:ind w:right="35"/>
              <w:jc w:val="center"/>
            </w:pPr>
            <w:r>
              <w:rPr>
                <w:spacing w:val="-10"/>
                <w:u w:val="single"/>
              </w:rPr>
              <w:t>□</w:t>
            </w:r>
          </w:p>
        </w:tc>
        <w:tc>
          <w:tcPr>
            <w:tcW w:w="7317" w:type="dxa"/>
          </w:tcPr>
          <w:p w14:paraId="77673C3D" w14:textId="77777777" w:rsidR="00F65F63" w:rsidRDefault="005E3822">
            <w:pPr>
              <w:pStyle w:val="TableParagraph"/>
              <w:ind w:left="102"/>
            </w:pPr>
            <w:r>
              <w:rPr>
                <w:spacing w:val="41"/>
              </w:rPr>
              <w:t>上記項目を全て満たしている。</w:t>
            </w:r>
            <w:r>
              <w:rPr>
                <w:spacing w:val="-10"/>
              </w:rPr>
              <w:t xml:space="preserve"> </w:t>
            </w:r>
          </w:p>
        </w:tc>
      </w:tr>
    </w:tbl>
    <w:p w14:paraId="78256287" w14:textId="1569387A" w:rsidR="00F65F63" w:rsidRDefault="005E3822">
      <w:pPr>
        <w:spacing w:before="79"/>
        <w:ind w:left="54"/>
        <w:rPr>
          <w:sz w:val="17"/>
        </w:rPr>
      </w:pPr>
      <w:r>
        <w:rPr>
          <w:spacing w:val="42"/>
          <w:sz w:val="17"/>
        </w:rPr>
        <w:t>（</w:t>
      </w:r>
      <w:r>
        <w:rPr>
          <w:spacing w:val="-18"/>
          <w:sz w:val="17"/>
        </w:rPr>
        <w:t>注</w:t>
      </w:r>
      <w:r>
        <w:rPr>
          <w:spacing w:val="-18"/>
          <w:sz w:val="17"/>
        </w:rPr>
        <w:t xml:space="preserve"> </w:t>
      </w:r>
      <w:r>
        <w:rPr>
          <w:spacing w:val="42"/>
          <w:sz w:val="17"/>
        </w:rPr>
        <w:t>１）</w:t>
      </w:r>
      <w:r>
        <w:rPr>
          <w:spacing w:val="8"/>
          <w:sz w:val="17"/>
        </w:rPr>
        <w:t>上記</w:t>
      </w:r>
      <w:r>
        <w:rPr>
          <w:spacing w:val="8"/>
          <w:sz w:val="17"/>
        </w:rPr>
        <w:t xml:space="preserve"> </w:t>
      </w:r>
      <w:r>
        <w:rPr>
          <w:spacing w:val="8"/>
          <w:sz w:val="17"/>
        </w:rPr>
        <w:t>すべて</w:t>
      </w:r>
      <w:r>
        <w:rPr>
          <w:spacing w:val="8"/>
          <w:sz w:val="17"/>
        </w:rPr>
        <w:t>を確認</w:t>
      </w:r>
      <w:r>
        <w:rPr>
          <w:spacing w:val="8"/>
          <w:sz w:val="17"/>
        </w:rPr>
        <w:t xml:space="preserve"> </w:t>
      </w:r>
      <w:r>
        <w:rPr>
          <w:spacing w:val="8"/>
          <w:sz w:val="17"/>
        </w:rPr>
        <w:t>し、</w:t>
      </w:r>
      <w:r>
        <w:rPr>
          <w:spacing w:val="8"/>
          <w:sz w:val="17"/>
        </w:rPr>
        <w:t>□</w:t>
      </w:r>
      <w:r>
        <w:rPr>
          <w:spacing w:val="8"/>
          <w:sz w:val="17"/>
        </w:rPr>
        <w:t>を</w:t>
      </w:r>
      <w:r>
        <w:rPr>
          <w:spacing w:val="8"/>
          <w:sz w:val="17"/>
        </w:rPr>
        <w:t>■</w:t>
      </w:r>
      <w:r>
        <w:rPr>
          <w:spacing w:val="8"/>
          <w:sz w:val="17"/>
        </w:rPr>
        <w:t>に置</w:t>
      </w:r>
      <w:r>
        <w:rPr>
          <w:spacing w:val="8"/>
          <w:sz w:val="17"/>
        </w:rPr>
        <w:t xml:space="preserve"> </w:t>
      </w:r>
      <w:r>
        <w:rPr>
          <w:spacing w:val="8"/>
          <w:sz w:val="17"/>
        </w:rPr>
        <w:t>き換え</w:t>
      </w:r>
      <w:r>
        <w:rPr>
          <w:spacing w:val="8"/>
          <w:sz w:val="17"/>
        </w:rPr>
        <w:t>ること。</w:t>
      </w:r>
    </w:p>
    <w:p w14:paraId="4D41CA15" w14:textId="57134EB7" w:rsidR="00F65F63" w:rsidRDefault="005E3822">
      <w:pPr>
        <w:spacing w:before="155"/>
        <w:ind w:left="54"/>
        <w:rPr>
          <w:sz w:val="17"/>
        </w:rPr>
      </w:pPr>
      <w:r>
        <w:rPr>
          <w:spacing w:val="42"/>
          <w:sz w:val="17"/>
        </w:rPr>
        <w:t>（</w:t>
      </w:r>
      <w:r>
        <w:rPr>
          <w:spacing w:val="-19"/>
          <w:sz w:val="17"/>
        </w:rPr>
        <w:t>注</w:t>
      </w:r>
      <w:r>
        <w:rPr>
          <w:spacing w:val="-19"/>
          <w:sz w:val="17"/>
        </w:rPr>
        <w:t xml:space="preserve"> </w:t>
      </w:r>
      <w:r>
        <w:rPr>
          <w:spacing w:val="42"/>
          <w:sz w:val="17"/>
        </w:rPr>
        <w:t>２）</w:t>
      </w:r>
      <w:r>
        <w:rPr>
          <w:spacing w:val="2"/>
          <w:sz w:val="17"/>
        </w:rPr>
        <w:t>競争</w:t>
      </w:r>
      <w:r>
        <w:rPr>
          <w:spacing w:val="2"/>
          <w:sz w:val="17"/>
        </w:rPr>
        <w:t xml:space="preserve"> </w:t>
      </w:r>
      <w:r>
        <w:rPr>
          <w:spacing w:val="2"/>
          <w:sz w:val="17"/>
        </w:rPr>
        <w:t>参加資</w:t>
      </w:r>
      <w:r>
        <w:rPr>
          <w:spacing w:val="2"/>
          <w:sz w:val="17"/>
        </w:rPr>
        <w:t>格の確</w:t>
      </w:r>
      <w:r>
        <w:rPr>
          <w:spacing w:val="2"/>
          <w:sz w:val="17"/>
        </w:rPr>
        <w:t>認時にお</w:t>
      </w:r>
      <w:r>
        <w:rPr>
          <w:spacing w:val="2"/>
          <w:sz w:val="17"/>
        </w:rPr>
        <w:t>いては</w:t>
      </w:r>
      <w:r>
        <w:rPr>
          <w:spacing w:val="2"/>
          <w:sz w:val="17"/>
        </w:rPr>
        <w:t xml:space="preserve"> </w:t>
      </w:r>
      <w:r>
        <w:rPr>
          <w:spacing w:val="2"/>
          <w:sz w:val="17"/>
        </w:rPr>
        <w:t>、本様</w:t>
      </w:r>
      <w:r>
        <w:rPr>
          <w:spacing w:val="2"/>
          <w:sz w:val="17"/>
        </w:rPr>
        <w:t>式による</w:t>
      </w:r>
      <w:r>
        <w:rPr>
          <w:spacing w:val="2"/>
          <w:sz w:val="17"/>
        </w:rPr>
        <w:t xml:space="preserve"> </w:t>
      </w:r>
      <w:r>
        <w:rPr>
          <w:spacing w:val="2"/>
          <w:sz w:val="17"/>
        </w:rPr>
        <w:t>各事項</w:t>
      </w:r>
      <w:r>
        <w:rPr>
          <w:spacing w:val="2"/>
          <w:sz w:val="17"/>
        </w:rPr>
        <w:t>の確認</w:t>
      </w:r>
      <w:r>
        <w:rPr>
          <w:spacing w:val="2"/>
          <w:sz w:val="17"/>
        </w:rPr>
        <w:t>のみとす</w:t>
      </w:r>
      <w:r>
        <w:rPr>
          <w:spacing w:val="2"/>
          <w:sz w:val="17"/>
        </w:rPr>
        <w:t>る。</w:t>
      </w:r>
    </w:p>
    <w:p w14:paraId="6FF256FA" w14:textId="32DF772E" w:rsidR="00F65F63" w:rsidRDefault="005E3822">
      <w:pPr>
        <w:spacing w:before="156"/>
        <w:ind w:left="54"/>
        <w:rPr>
          <w:sz w:val="17"/>
        </w:rPr>
      </w:pPr>
      <w:r>
        <w:rPr>
          <w:spacing w:val="42"/>
          <w:sz w:val="17"/>
        </w:rPr>
        <w:t>（</w:t>
      </w:r>
      <w:r>
        <w:rPr>
          <w:spacing w:val="-19"/>
          <w:sz w:val="17"/>
        </w:rPr>
        <w:t>注</w:t>
      </w:r>
      <w:r>
        <w:rPr>
          <w:spacing w:val="-19"/>
          <w:sz w:val="17"/>
        </w:rPr>
        <w:t xml:space="preserve"> </w:t>
      </w:r>
      <w:r>
        <w:rPr>
          <w:spacing w:val="42"/>
          <w:sz w:val="17"/>
        </w:rPr>
        <w:t>３）</w:t>
      </w:r>
      <w:r>
        <w:rPr>
          <w:spacing w:val="5"/>
          <w:sz w:val="17"/>
        </w:rPr>
        <w:t>用紙</w:t>
      </w:r>
      <w:r>
        <w:rPr>
          <w:spacing w:val="5"/>
          <w:sz w:val="17"/>
        </w:rPr>
        <w:t>の大き</w:t>
      </w:r>
      <w:r>
        <w:rPr>
          <w:spacing w:val="5"/>
          <w:sz w:val="17"/>
        </w:rPr>
        <w:t>さは</w:t>
      </w:r>
      <w:r>
        <w:rPr>
          <w:spacing w:val="5"/>
          <w:sz w:val="17"/>
        </w:rPr>
        <w:t>、</w:t>
      </w:r>
      <w:r>
        <w:rPr>
          <w:spacing w:val="5"/>
          <w:sz w:val="17"/>
        </w:rPr>
        <w:t>日本産業</w:t>
      </w:r>
      <w:r>
        <w:rPr>
          <w:spacing w:val="5"/>
          <w:sz w:val="17"/>
        </w:rPr>
        <w:t>規格Ａ</w:t>
      </w:r>
      <w:r>
        <w:rPr>
          <w:spacing w:val="5"/>
          <w:sz w:val="17"/>
        </w:rPr>
        <w:t>列４番縦</w:t>
      </w:r>
      <w:r>
        <w:rPr>
          <w:spacing w:val="5"/>
          <w:sz w:val="17"/>
        </w:rPr>
        <w:t>とする</w:t>
      </w:r>
      <w:r>
        <w:rPr>
          <w:spacing w:val="5"/>
          <w:sz w:val="17"/>
        </w:rPr>
        <w:t xml:space="preserve"> </w:t>
      </w:r>
      <w:r>
        <w:rPr>
          <w:spacing w:val="5"/>
          <w:sz w:val="17"/>
        </w:rPr>
        <w:t>。</w:t>
      </w:r>
    </w:p>
    <w:p w14:paraId="3EFF9C5F" w14:textId="77777777" w:rsidR="00F65F63" w:rsidRDefault="00F65F63">
      <w:pPr>
        <w:rPr>
          <w:sz w:val="17"/>
        </w:rPr>
        <w:sectPr w:rsidR="00F65F63">
          <w:pgSz w:w="12240" w:h="15840"/>
          <w:pgMar w:top="1340" w:right="1440" w:bottom="280" w:left="1800" w:header="720" w:footer="720" w:gutter="0"/>
          <w:cols w:space="720"/>
        </w:sectPr>
      </w:pPr>
    </w:p>
    <w:p w14:paraId="3918ECE7" w14:textId="3936C134" w:rsidR="00F65F63" w:rsidRDefault="00F65F63">
      <w:pPr>
        <w:pStyle w:val="a3"/>
        <w:spacing w:before="40"/>
        <w:ind w:left="7117" w:right="360"/>
        <w:jc w:val="center"/>
      </w:pPr>
    </w:p>
    <w:p w14:paraId="0C451B55" w14:textId="77777777" w:rsidR="00F65F63" w:rsidRDefault="005E3822">
      <w:pPr>
        <w:pStyle w:val="a3"/>
        <w:spacing w:before="90"/>
        <w:ind w:right="360"/>
        <w:jc w:val="center"/>
      </w:pPr>
      <w:r>
        <w:rPr>
          <w:spacing w:val="45"/>
        </w:rPr>
        <w:t>提出書類の例</w:t>
      </w:r>
      <w:r>
        <w:rPr>
          <w:spacing w:val="46"/>
        </w:rPr>
        <w:t>（</w:t>
      </w:r>
      <w:r>
        <w:rPr>
          <w:spacing w:val="45"/>
        </w:rPr>
        <w:t>下線部が提出書類</w:t>
      </w:r>
      <w:r>
        <w:rPr>
          <w:spacing w:val="-10"/>
        </w:rPr>
        <w:t>）</w:t>
      </w:r>
      <w:r>
        <w:rPr>
          <w:spacing w:val="-10"/>
        </w:rPr>
        <w:t xml:space="preserve"> </w:t>
      </w:r>
    </w:p>
    <w:p w14:paraId="5236554F" w14:textId="77777777" w:rsidR="00F65F63" w:rsidRDefault="00F65F63">
      <w:pPr>
        <w:pStyle w:val="a3"/>
        <w:spacing w:before="181"/>
        <w:jc w:val="left"/>
      </w:pPr>
    </w:p>
    <w:p w14:paraId="097391D7" w14:textId="77777777" w:rsidR="00F65F63" w:rsidRDefault="005E3822">
      <w:pPr>
        <w:pStyle w:val="a3"/>
        <w:spacing w:line="314" w:lineRule="auto"/>
        <w:ind w:left="54" w:right="236" w:firstLine="272"/>
        <w:jc w:val="left"/>
      </w:pPr>
      <w:r>
        <w:rPr>
          <w:spacing w:val="42"/>
        </w:rPr>
        <w:t>専任特例２号の場合の監理技術者の配置を認める場合の提出書類は、</w:t>
      </w:r>
      <w:r>
        <w:t xml:space="preserve"> </w:t>
      </w:r>
      <w:r>
        <w:rPr>
          <w:spacing w:val="38"/>
        </w:rPr>
        <w:t>以下の例による。</w:t>
      </w:r>
    </w:p>
    <w:p w14:paraId="6EBCF9C8" w14:textId="77777777" w:rsidR="00722546" w:rsidRPr="00722546" w:rsidRDefault="005E3822" w:rsidP="00722546">
      <w:pPr>
        <w:pStyle w:val="a4"/>
        <w:numPr>
          <w:ilvl w:val="0"/>
          <w:numId w:val="2"/>
        </w:numPr>
        <w:tabs>
          <w:tab w:val="left" w:pos="340"/>
          <w:tab w:val="left" w:pos="582"/>
        </w:tabs>
        <w:spacing w:before="2" w:line="316" w:lineRule="auto"/>
        <w:ind w:right="521" w:hanging="299"/>
      </w:pPr>
      <w:r>
        <w:rPr>
          <w:spacing w:val="44"/>
        </w:rPr>
        <w:t>専任特例２号の場合の監理技術者の職務を補佐する者（</w:t>
      </w:r>
      <w:r>
        <w:rPr>
          <w:spacing w:val="33"/>
        </w:rPr>
        <w:t>監理技術</w:t>
      </w:r>
      <w:r>
        <w:rPr>
          <w:spacing w:val="44"/>
        </w:rPr>
        <w:t>者補佐）</w:t>
      </w:r>
      <w:r>
        <w:rPr>
          <w:spacing w:val="40"/>
        </w:rPr>
        <w:t>を専任で配置すること。</w:t>
      </w:r>
    </w:p>
    <w:p w14:paraId="15145BCA" w14:textId="37060E6A" w:rsidR="00F65F63" w:rsidRDefault="005E3822" w:rsidP="00722546">
      <w:pPr>
        <w:pStyle w:val="a4"/>
        <w:tabs>
          <w:tab w:val="left" w:pos="340"/>
          <w:tab w:val="left" w:pos="582"/>
        </w:tabs>
        <w:spacing w:before="2" w:line="316" w:lineRule="auto"/>
        <w:ind w:left="340" w:right="521" w:firstLine="0"/>
        <w:jc w:val="left"/>
      </w:pPr>
      <w:r w:rsidRPr="00722546">
        <w:rPr>
          <w:spacing w:val="45"/>
          <w:u w:val="single"/>
        </w:rPr>
        <w:t>・</w:t>
      </w:r>
      <w:r w:rsidR="00195FFB" w:rsidRPr="00195FFB">
        <w:rPr>
          <w:spacing w:val="45"/>
          <w:u w:val="single"/>
        </w:rPr>
        <w:t>監理技術者補佐の資格を有する書類（一級施工管理技士等の国家資格者などの合格証等）</w:t>
      </w:r>
    </w:p>
    <w:p w14:paraId="4912241B" w14:textId="1E771D5D" w:rsidR="00F65F63" w:rsidRDefault="005E3822">
      <w:pPr>
        <w:pStyle w:val="a4"/>
        <w:numPr>
          <w:ilvl w:val="0"/>
          <w:numId w:val="2"/>
        </w:numPr>
        <w:tabs>
          <w:tab w:val="left" w:pos="315"/>
          <w:tab w:val="left" w:pos="582"/>
        </w:tabs>
        <w:spacing w:before="2" w:line="316" w:lineRule="auto"/>
        <w:ind w:left="315" w:right="518" w:hanging="274"/>
      </w:pPr>
      <w:r>
        <w:rPr>
          <w:spacing w:val="42"/>
        </w:rPr>
        <w:t>監</w:t>
      </w:r>
      <w:r>
        <w:rPr>
          <w:spacing w:val="42"/>
        </w:rPr>
        <w:t>理技術者補佐は、一級施工管理技士補又は一級施工管理技士等</w:t>
      </w:r>
      <w:r>
        <w:t xml:space="preserve"> </w:t>
      </w:r>
      <w:r>
        <w:rPr>
          <w:spacing w:val="42"/>
        </w:rPr>
        <w:t>の国家資格者、学歴や実務経験により監理技術者の資格を有する者</w:t>
      </w:r>
      <w:r>
        <w:t xml:space="preserve"> </w:t>
      </w:r>
      <w:r>
        <w:rPr>
          <w:spacing w:val="40"/>
        </w:rPr>
        <w:t>であること。なお、監理技術者補佐の建設業法第</w:t>
      </w:r>
      <w:r>
        <w:rPr>
          <w:spacing w:val="11"/>
        </w:rPr>
        <w:t>27</w:t>
      </w:r>
      <w:r>
        <w:rPr>
          <w:spacing w:val="33"/>
        </w:rPr>
        <w:t>条の規定に基</w:t>
      </w:r>
      <w:r>
        <w:rPr>
          <w:spacing w:val="33"/>
        </w:rPr>
        <w:t>づく技術検定種目は、専任特例２</w:t>
      </w:r>
      <w:r>
        <w:rPr>
          <w:spacing w:val="33"/>
        </w:rPr>
        <w:t>号の場合の監理技術者に求める技</w:t>
      </w:r>
      <w:r>
        <w:rPr>
          <w:spacing w:val="40"/>
        </w:rPr>
        <w:t>術検定種目と同じであること。</w:t>
      </w:r>
      <w:r>
        <w:t xml:space="preserve"> </w:t>
      </w:r>
    </w:p>
    <w:p w14:paraId="580003D6" w14:textId="21C716A5" w:rsidR="00F65F63" w:rsidRDefault="005E3822">
      <w:pPr>
        <w:pStyle w:val="a4"/>
        <w:numPr>
          <w:ilvl w:val="1"/>
          <w:numId w:val="2"/>
        </w:numPr>
        <w:tabs>
          <w:tab w:val="left" w:pos="551"/>
        </w:tabs>
        <w:spacing w:before="0" w:line="280" w:lineRule="exact"/>
        <w:ind w:left="551" w:hanging="225"/>
        <w:jc w:val="left"/>
      </w:pPr>
      <w:r>
        <w:rPr>
          <w:spacing w:val="-41"/>
          <w:u w:val="single"/>
        </w:rPr>
        <w:t>(</w:t>
      </w:r>
      <w:r>
        <w:rPr>
          <w:u w:val="single"/>
        </w:rPr>
        <w:t>1</w:t>
      </w:r>
      <w:r>
        <w:rPr>
          <w:spacing w:val="11"/>
          <w:u w:val="single"/>
        </w:rPr>
        <w:t>)</w:t>
      </w:r>
      <w:r>
        <w:rPr>
          <w:spacing w:val="11"/>
          <w:u w:val="single"/>
        </w:rPr>
        <w:t>の提出書類と同じ</w:t>
      </w:r>
    </w:p>
    <w:p w14:paraId="13A01564" w14:textId="77777777" w:rsidR="00F65F63" w:rsidRDefault="005E3822">
      <w:pPr>
        <w:pStyle w:val="a4"/>
        <w:numPr>
          <w:ilvl w:val="0"/>
          <w:numId w:val="2"/>
        </w:numPr>
        <w:tabs>
          <w:tab w:val="left" w:pos="304"/>
          <w:tab w:val="left" w:pos="570"/>
        </w:tabs>
        <w:spacing w:line="316" w:lineRule="auto"/>
        <w:ind w:left="304" w:right="533" w:hanging="276"/>
        <w:jc w:val="both"/>
      </w:pPr>
      <w:r>
        <w:rPr>
          <w:spacing w:val="43"/>
          <w:w w:val="102"/>
        </w:rPr>
        <w:t>監理技術者補佐は、入札参加者と直接的かつ恒常的な雇用関係に</w:t>
      </w:r>
      <w:r>
        <w:rPr>
          <w:spacing w:val="-64"/>
        </w:rPr>
        <w:t xml:space="preserve"> </w:t>
      </w:r>
      <w:r>
        <w:rPr>
          <w:spacing w:val="43"/>
          <w:w w:val="102"/>
        </w:rPr>
        <w:t>あること。なお、恒常的な雇用関係とは配置時点の日以前に３か月</w:t>
      </w:r>
      <w:r>
        <w:rPr>
          <w:spacing w:val="42"/>
          <w:w w:val="102"/>
        </w:rPr>
        <w:t>以上の雇用関係があることをいう。</w:t>
      </w:r>
      <w:r>
        <w:rPr>
          <w:spacing w:val="-64"/>
        </w:rPr>
        <w:t xml:space="preserve"> </w:t>
      </w:r>
    </w:p>
    <w:p w14:paraId="7F615F56" w14:textId="5C84D57C" w:rsidR="00F65F63" w:rsidRDefault="005E3822" w:rsidP="00195FFB">
      <w:pPr>
        <w:pStyle w:val="a3"/>
        <w:spacing w:line="314" w:lineRule="auto"/>
        <w:ind w:left="326" w:right="555"/>
      </w:pPr>
      <w:r>
        <w:rPr>
          <w:spacing w:val="45"/>
          <w:w w:val="136"/>
          <w:u w:val="single"/>
        </w:rPr>
        <w:t>・</w:t>
      </w:r>
      <w:r w:rsidR="00A637DB">
        <w:rPr>
          <w:rFonts w:hint="eastAsia"/>
          <w:spacing w:val="45"/>
          <w:w w:val="102"/>
          <w:u w:val="single"/>
        </w:rPr>
        <w:t>監理</w:t>
      </w:r>
      <w:r>
        <w:rPr>
          <w:spacing w:val="45"/>
          <w:w w:val="102"/>
          <w:u w:val="single"/>
        </w:rPr>
        <w:t>技術者補佐と入札参加者の３か月以上の雇用関係を証明す</w:t>
      </w:r>
      <w:r>
        <w:rPr>
          <w:spacing w:val="-152"/>
          <w:w w:val="102"/>
          <w:u w:val="single"/>
        </w:rPr>
        <w:t>る</w:t>
      </w:r>
      <w:r>
        <w:rPr>
          <w:spacing w:val="23"/>
          <w:w w:val="102"/>
          <w:u w:val="single"/>
        </w:rPr>
        <w:t>書類</w:t>
      </w:r>
      <w:r>
        <w:rPr>
          <w:spacing w:val="-64"/>
          <w:u w:val="single"/>
        </w:rPr>
        <w:t xml:space="preserve"> </w:t>
      </w:r>
    </w:p>
    <w:p w14:paraId="5593676B" w14:textId="462A4169" w:rsidR="00F65F63" w:rsidRDefault="005E3822">
      <w:pPr>
        <w:pStyle w:val="a4"/>
        <w:numPr>
          <w:ilvl w:val="0"/>
          <w:numId w:val="2"/>
        </w:numPr>
        <w:tabs>
          <w:tab w:val="left" w:pos="328"/>
          <w:tab w:val="left" w:pos="595"/>
        </w:tabs>
        <w:spacing w:before="0" w:line="314" w:lineRule="auto"/>
        <w:ind w:left="328" w:right="506" w:hanging="275"/>
      </w:pPr>
      <w:r>
        <w:rPr>
          <w:spacing w:val="39"/>
        </w:rPr>
        <w:t>同一の専任特例２</w:t>
      </w:r>
      <w:r>
        <w:rPr>
          <w:spacing w:val="39"/>
        </w:rPr>
        <w:t>号の場合の監理技術者が配置できる工事の数</w:t>
      </w:r>
      <w:r>
        <w:rPr>
          <w:spacing w:val="42"/>
        </w:rPr>
        <w:t>は、本工事を含め同時に２件までとする。なお、専任特例１号の場</w:t>
      </w:r>
      <w:r>
        <w:rPr>
          <w:spacing w:val="42"/>
        </w:rPr>
        <w:t>合の監理技術者又は主任技術者を活用した工事と兼務することはで</w:t>
      </w:r>
      <w:r>
        <w:t xml:space="preserve"> </w:t>
      </w:r>
      <w:r>
        <w:rPr>
          <w:spacing w:val="31"/>
        </w:rPr>
        <w:t>きない。</w:t>
      </w:r>
    </w:p>
    <w:p w14:paraId="12F35368" w14:textId="293FB7B8" w:rsidR="00F65F63" w:rsidRDefault="005E3822">
      <w:pPr>
        <w:pStyle w:val="a3"/>
        <w:spacing w:before="8" w:line="314" w:lineRule="auto"/>
        <w:ind w:left="592" w:right="517" w:hanging="276"/>
        <w:jc w:val="left"/>
      </w:pPr>
      <w:r>
        <w:rPr>
          <w:spacing w:val="33"/>
          <w:u w:val="single"/>
        </w:rPr>
        <w:t>・専任特例２号の場合の監理技術者が兼務する工事のＣＯＲ</w:t>
      </w:r>
      <w:r>
        <w:rPr>
          <w:spacing w:val="33"/>
          <w:u w:val="single"/>
        </w:rPr>
        <w:t>ＩＮＳ</w:t>
      </w:r>
      <w:r>
        <w:rPr>
          <w:spacing w:val="31"/>
          <w:w w:val="105"/>
          <w:u w:val="single"/>
        </w:rPr>
        <w:t>の写し等</w:t>
      </w:r>
    </w:p>
    <w:p w14:paraId="1BD386F6" w14:textId="7CCB28F9" w:rsidR="00F65F63" w:rsidRDefault="005E3822">
      <w:pPr>
        <w:pStyle w:val="a4"/>
        <w:numPr>
          <w:ilvl w:val="0"/>
          <w:numId w:val="2"/>
        </w:numPr>
        <w:tabs>
          <w:tab w:val="left" w:pos="331"/>
          <w:tab w:val="left" w:pos="610"/>
        </w:tabs>
        <w:spacing w:before="1" w:line="316" w:lineRule="auto"/>
        <w:ind w:left="331" w:right="493" w:hanging="263"/>
      </w:pPr>
      <w:r>
        <w:rPr>
          <w:spacing w:val="28"/>
        </w:rPr>
        <w:t>専任特例２</w:t>
      </w:r>
      <w:r>
        <w:rPr>
          <w:spacing w:val="28"/>
        </w:rPr>
        <w:t>号の場合の監理技術者が兼務できる工事は、</w:t>
      </w:r>
      <w:r>
        <w:rPr>
          <w:spacing w:val="28"/>
        </w:rPr>
        <w:t>施工場所</w:t>
      </w:r>
      <w:r>
        <w:rPr>
          <w:spacing w:val="42"/>
        </w:rPr>
        <w:t>のある市区町村に隣接する市区町村の工事でなければならない。</w:t>
      </w:r>
    </w:p>
    <w:p w14:paraId="1CED5E77" w14:textId="692B9619" w:rsidR="00F65F63" w:rsidRDefault="005E3822">
      <w:pPr>
        <w:pStyle w:val="a4"/>
        <w:numPr>
          <w:ilvl w:val="1"/>
          <w:numId w:val="2"/>
        </w:numPr>
        <w:tabs>
          <w:tab w:val="left" w:pos="551"/>
        </w:tabs>
        <w:spacing w:before="0" w:line="285" w:lineRule="exact"/>
        <w:ind w:left="551" w:hanging="225"/>
        <w:jc w:val="left"/>
      </w:pPr>
      <w:r>
        <w:rPr>
          <w:spacing w:val="-41"/>
          <w:u w:val="single"/>
        </w:rPr>
        <w:t>(</w:t>
      </w:r>
      <w:r>
        <w:rPr>
          <w:u w:val="single"/>
        </w:rPr>
        <w:t>4</w:t>
      </w:r>
      <w:r>
        <w:rPr>
          <w:spacing w:val="11"/>
          <w:u w:val="single"/>
        </w:rPr>
        <w:t>)</w:t>
      </w:r>
      <w:r>
        <w:rPr>
          <w:spacing w:val="11"/>
          <w:u w:val="single"/>
        </w:rPr>
        <w:t>の提出書類と同じ</w:t>
      </w:r>
    </w:p>
    <w:p w14:paraId="594DBF90" w14:textId="4D381D0B" w:rsidR="00F65F63" w:rsidRDefault="005E3822">
      <w:pPr>
        <w:pStyle w:val="a4"/>
        <w:numPr>
          <w:ilvl w:val="0"/>
          <w:numId w:val="2"/>
        </w:numPr>
        <w:tabs>
          <w:tab w:val="left" w:pos="315"/>
          <w:tab w:val="left" w:pos="595"/>
        </w:tabs>
        <w:spacing w:line="316" w:lineRule="auto"/>
        <w:ind w:left="315" w:right="518" w:hanging="262"/>
        <w:jc w:val="both"/>
      </w:pPr>
      <w:r>
        <w:rPr>
          <w:spacing w:val="34"/>
        </w:rPr>
        <w:t>専任特例２</w:t>
      </w:r>
      <w:r>
        <w:rPr>
          <w:spacing w:val="34"/>
        </w:rPr>
        <w:t>号の場合の監理技術者は、施工における主要な会議への参加、</w:t>
      </w:r>
      <w:r>
        <w:rPr>
          <w:spacing w:val="34"/>
        </w:rPr>
        <w:t>現場の巡回及び主要な工程の立会等の職務を適正に遂行す</w:t>
      </w:r>
      <w:r>
        <w:rPr>
          <w:spacing w:val="31"/>
        </w:rPr>
        <w:t>ること。</w:t>
      </w:r>
    </w:p>
    <w:p w14:paraId="16BAEA55" w14:textId="45C8E22D" w:rsidR="00F65F63" w:rsidRDefault="005E3822">
      <w:pPr>
        <w:pStyle w:val="a4"/>
        <w:numPr>
          <w:ilvl w:val="0"/>
          <w:numId w:val="2"/>
        </w:numPr>
        <w:tabs>
          <w:tab w:val="left" w:pos="315"/>
          <w:tab w:val="left" w:pos="595"/>
        </w:tabs>
        <w:spacing w:before="0" w:line="316" w:lineRule="auto"/>
        <w:ind w:left="315" w:right="555" w:hanging="262"/>
        <w:jc w:val="both"/>
      </w:pPr>
      <w:r>
        <w:rPr>
          <w:spacing w:val="34"/>
        </w:rPr>
        <w:t>専任特例２</w:t>
      </w:r>
      <w:r>
        <w:rPr>
          <w:spacing w:val="34"/>
        </w:rPr>
        <w:t>号の場合の監理技術者と監理技術者補佐との間で常に</w:t>
      </w:r>
      <w:r>
        <w:rPr>
          <w:spacing w:val="40"/>
        </w:rPr>
        <w:t>連絡が取れる体制であること。</w:t>
      </w:r>
    </w:p>
    <w:p w14:paraId="1BBC6B64" w14:textId="77777777" w:rsidR="00F65F63" w:rsidRDefault="005E3822">
      <w:pPr>
        <w:pStyle w:val="a4"/>
        <w:numPr>
          <w:ilvl w:val="0"/>
          <w:numId w:val="2"/>
        </w:numPr>
        <w:tabs>
          <w:tab w:val="left" w:pos="596"/>
        </w:tabs>
        <w:spacing w:before="0" w:line="283" w:lineRule="exact"/>
        <w:ind w:left="596" w:hanging="542"/>
        <w:jc w:val="both"/>
      </w:pPr>
      <w:r>
        <w:rPr>
          <w:spacing w:val="42"/>
        </w:rPr>
        <w:t>監理技術者補佐が担う業務について、明らかにすること。</w:t>
      </w:r>
      <w:r>
        <w:rPr>
          <w:spacing w:val="-10"/>
        </w:rPr>
        <w:t xml:space="preserve"> </w:t>
      </w:r>
    </w:p>
    <w:p w14:paraId="26708AC2" w14:textId="77777777" w:rsidR="00F65F63" w:rsidRDefault="00F65F63">
      <w:pPr>
        <w:pStyle w:val="a4"/>
        <w:spacing w:line="283" w:lineRule="exact"/>
        <w:sectPr w:rsidR="00F65F63">
          <w:pgSz w:w="12240" w:h="15840"/>
          <w:pgMar w:top="1340" w:right="1440" w:bottom="280" w:left="1800" w:header="720" w:footer="720" w:gutter="0"/>
          <w:cols w:space="720"/>
        </w:sectPr>
      </w:pPr>
    </w:p>
    <w:p w14:paraId="76805919" w14:textId="7DD0F9FF" w:rsidR="00F65F63" w:rsidRDefault="005E3822" w:rsidP="009500C2">
      <w:pPr>
        <w:pStyle w:val="a4"/>
        <w:numPr>
          <w:ilvl w:val="1"/>
          <w:numId w:val="2"/>
        </w:numPr>
        <w:tabs>
          <w:tab w:val="left" w:pos="551"/>
        </w:tabs>
        <w:spacing w:before="40"/>
        <w:ind w:left="551" w:hanging="225"/>
        <w:jc w:val="left"/>
        <w:rPr>
          <w:rFonts w:hint="eastAsia"/>
        </w:rPr>
      </w:pPr>
      <w:r>
        <w:rPr>
          <w:spacing w:val="-39"/>
          <w:u w:val="single"/>
        </w:rPr>
        <w:lastRenderedPageBreak/>
        <w:t>(</w:t>
      </w:r>
      <w:r>
        <w:rPr>
          <w:u w:val="single"/>
        </w:rPr>
        <w:t>6</w:t>
      </w:r>
      <w:r>
        <w:rPr>
          <w:spacing w:val="-22"/>
          <w:u w:val="single"/>
        </w:rPr>
        <w:t>)</w:t>
      </w:r>
      <w:r>
        <w:rPr>
          <w:spacing w:val="-22"/>
          <w:u w:val="single"/>
        </w:rPr>
        <w:t>から</w:t>
      </w:r>
      <w:r>
        <w:rPr>
          <w:spacing w:val="-22"/>
          <w:u w:val="single"/>
        </w:rPr>
        <w:t>(</w:t>
      </w:r>
      <w:r>
        <w:rPr>
          <w:u w:val="single"/>
        </w:rPr>
        <w:t>8</w:t>
      </w:r>
      <w:r>
        <w:rPr>
          <w:spacing w:val="20"/>
          <w:u w:val="single"/>
        </w:rPr>
        <w:t>)</w:t>
      </w:r>
      <w:r>
        <w:rPr>
          <w:spacing w:val="20"/>
          <w:u w:val="single"/>
        </w:rPr>
        <w:t>までの業務分担、</w:t>
      </w:r>
      <w:r>
        <w:rPr>
          <w:spacing w:val="20"/>
          <w:u w:val="single"/>
        </w:rPr>
        <w:t>連絡体制等を記載した書類</w:t>
      </w:r>
    </w:p>
    <w:sectPr w:rsidR="00F65F63">
      <w:pgSz w:w="12240" w:h="15840"/>
      <w:pgMar w:top="1340" w:right="1440" w:bottom="28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1D6E3" w14:textId="77777777" w:rsidR="005E3822" w:rsidRDefault="005E3822" w:rsidP="00F233CC">
      <w:r>
        <w:separator/>
      </w:r>
    </w:p>
  </w:endnote>
  <w:endnote w:type="continuationSeparator" w:id="0">
    <w:p w14:paraId="6D75FE64" w14:textId="77777777" w:rsidR="005E3822" w:rsidRDefault="005E3822" w:rsidP="00F23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B82AE" w14:textId="77777777" w:rsidR="005E3822" w:rsidRDefault="005E3822" w:rsidP="00F233CC">
      <w:r>
        <w:separator/>
      </w:r>
    </w:p>
  </w:footnote>
  <w:footnote w:type="continuationSeparator" w:id="0">
    <w:p w14:paraId="5470A3B3" w14:textId="77777777" w:rsidR="005E3822" w:rsidRDefault="005E3822" w:rsidP="00F233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E2E5E"/>
    <w:multiLevelType w:val="hybridMultilevel"/>
    <w:tmpl w:val="1692310A"/>
    <w:lvl w:ilvl="0" w:tplc="CEB6D86A">
      <w:start w:val="1"/>
      <w:numFmt w:val="decimal"/>
      <w:lvlText w:val="(%1)"/>
      <w:lvlJc w:val="left"/>
      <w:pPr>
        <w:ind w:left="340" w:hanging="544"/>
        <w:jc w:val="left"/>
      </w:pPr>
      <w:rPr>
        <w:rFonts w:ascii="ＭＳ 明朝" w:eastAsia="ＭＳ 明朝" w:hAnsi="ＭＳ 明朝" w:cs="ＭＳ 明朝" w:hint="default"/>
        <w:b w:val="0"/>
        <w:bCs w:val="0"/>
        <w:i w:val="0"/>
        <w:iCs w:val="0"/>
        <w:spacing w:val="0"/>
        <w:w w:val="102"/>
        <w:sz w:val="22"/>
        <w:szCs w:val="22"/>
        <w:lang w:val="en-US" w:eastAsia="ja-JP" w:bidi="ar-SA"/>
      </w:rPr>
    </w:lvl>
    <w:lvl w:ilvl="1" w:tplc="19E6D422">
      <w:numFmt w:val="bullet"/>
      <w:lvlText w:val="•"/>
      <w:lvlJc w:val="left"/>
      <w:pPr>
        <w:ind w:left="597" w:hanging="272"/>
      </w:pPr>
      <w:rPr>
        <w:rFonts w:ascii="ＭＳ 明朝" w:eastAsia="ＭＳ 明朝" w:hAnsi="ＭＳ 明朝" w:cs="ＭＳ 明朝" w:hint="default"/>
        <w:b w:val="0"/>
        <w:bCs w:val="0"/>
        <w:i w:val="0"/>
        <w:iCs w:val="0"/>
        <w:spacing w:val="0"/>
        <w:w w:val="186"/>
        <w:sz w:val="22"/>
        <w:szCs w:val="22"/>
        <w:u w:val="single" w:color="000000"/>
        <w:lang w:val="en-US" w:eastAsia="ja-JP" w:bidi="ar-SA"/>
      </w:rPr>
    </w:lvl>
    <w:lvl w:ilvl="2" w:tplc="C9AECB4A">
      <w:numFmt w:val="bullet"/>
      <w:lvlText w:val="•"/>
      <w:lvlJc w:val="left"/>
      <w:pPr>
        <w:ind w:left="1533" w:hanging="272"/>
      </w:pPr>
      <w:rPr>
        <w:rFonts w:hint="default"/>
        <w:lang w:val="en-US" w:eastAsia="ja-JP" w:bidi="ar-SA"/>
      </w:rPr>
    </w:lvl>
    <w:lvl w:ilvl="3" w:tplc="932467DA">
      <w:numFmt w:val="bullet"/>
      <w:lvlText w:val="•"/>
      <w:lvlJc w:val="left"/>
      <w:pPr>
        <w:ind w:left="2466" w:hanging="272"/>
      </w:pPr>
      <w:rPr>
        <w:rFonts w:hint="default"/>
        <w:lang w:val="en-US" w:eastAsia="ja-JP" w:bidi="ar-SA"/>
      </w:rPr>
    </w:lvl>
    <w:lvl w:ilvl="4" w:tplc="846CCC30">
      <w:numFmt w:val="bullet"/>
      <w:lvlText w:val="•"/>
      <w:lvlJc w:val="left"/>
      <w:pPr>
        <w:ind w:left="3400" w:hanging="272"/>
      </w:pPr>
      <w:rPr>
        <w:rFonts w:hint="default"/>
        <w:lang w:val="en-US" w:eastAsia="ja-JP" w:bidi="ar-SA"/>
      </w:rPr>
    </w:lvl>
    <w:lvl w:ilvl="5" w:tplc="EB64FE52">
      <w:numFmt w:val="bullet"/>
      <w:lvlText w:val="•"/>
      <w:lvlJc w:val="left"/>
      <w:pPr>
        <w:ind w:left="4333" w:hanging="272"/>
      </w:pPr>
      <w:rPr>
        <w:rFonts w:hint="default"/>
        <w:lang w:val="en-US" w:eastAsia="ja-JP" w:bidi="ar-SA"/>
      </w:rPr>
    </w:lvl>
    <w:lvl w:ilvl="6" w:tplc="1CC63350">
      <w:numFmt w:val="bullet"/>
      <w:lvlText w:val="•"/>
      <w:lvlJc w:val="left"/>
      <w:pPr>
        <w:ind w:left="5266" w:hanging="272"/>
      </w:pPr>
      <w:rPr>
        <w:rFonts w:hint="default"/>
        <w:lang w:val="en-US" w:eastAsia="ja-JP" w:bidi="ar-SA"/>
      </w:rPr>
    </w:lvl>
    <w:lvl w:ilvl="7" w:tplc="CBD8C7D2">
      <w:numFmt w:val="bullet"/>
      <w:lvlText w:val="•"/>
      <w:lvlJc w:val="left"/>
      <w:pPr>
        <w:ind w:left="6200" w:hanging="272"/>
      </w:pPr>
      <w:rPr>
        <w:rFonts w:hint="default"/>
        <w:lang w:val="en-US" w:eastAsia="ja-JP" w:bidi="ar-SA"/>
      </w:rPr>
    </w:lvl>
    <w:lvl w:ilvl="8" w:tplc="68446CD0">
      <w:numFmt w:val="bullet"/>
      <w:lvlText w:val="•"/>
      <w:lvlJc w:val="left"/>
      <w:pPr>
        <w:ind w:left="7133" w:hanging="272"/>
      </w:pPr>
      <w:rPr>
        <w:rFonts w:hint="default"/>
        <w:lang w:val="en-US" w:eastAsia="ja-JP" w:bidi="ar-SA"/>
      </w:rPr>
    </w:lvl>
  </w:abstractNum>
  <w:abstractNum w:abstractNumId="1" w15:restartNumberingAfterBreak="0">
    <w:nsid w:val="1F715986"/>
    <w:multiLevelType w:val="hybridMultilevel"/>
    <w:tmpl w:val="89AC132E"/>
    <w:lvl w:ilvl="0" w:tplc="08F6410A">
      <w:start w:val="1"/>
      <w:numFmt w:val="decimal"/>
      <w:lvlText w:val="(%1)"/>
      <w:lvlJc w:val="left"/>
      <w:pPr>
        <w:ind w:left="592" w:hanging="689"/>
        <w:jc w:val="left"/>
      </w:pPr>
      <w:rPr>
        <w:rFonts w:ascii="ＭＳ 明朝" w:eastAsia="ＭＳ 明朝" w:hAnsi="ＭＳ 明朝" w:cs="ＭＳ 明朝" w:hint="default"/>
        <w:b w:val="0"/>
        <w:bCs w:val="0"/>
        <w:i w:val="0"/>
        <w:iCs w:val="0"/>
        <w:spacing w:val="-88"/>
        <w:w w:val="100"/>
        <w:sz w:val="22"/>
        <w:szCs w:val="22"/>
        <w:lang w:val="en-US" w:eastAsia="ja-JP" w:bidi="ar-SA"/>
      </w:rPr>
    </w:lvl>
    <w:lvl w:ilvl="1" w:tplc="A9F6D1A2">
      <w:numFmt w:val="bullet"/>
      <w:lvlText w:val="•"/>
      <w:lvlJc w:val="left"/>
      <w:pPr>
        <w:ind w:left="1440" w:hanging="689"/>
      </w:pPr>
      <w:rPr>
        <w:rFonts w:hint="default"/>
        <w:lang w:val="en-US" w:eastAsia="ja-JP" w:bidi="ar-SA"/>
      </w:rPr>
    </w:lvl>
    <w:lvl w:ilvl="2" w:tplc="B63A6DB0">
      <w:numFmt w:val="bullet"/>
      <w:lvlText w:val="•"/>
      <w:lvlJc w:val="left"/>
      <w:pPr>
        <w:ind w:left="2280" w:hanging="689"/>
      </w:pPr>
      <w:rPr>
        <w:rFonts w:hint="default"/>
        <w:lang w:val="en-US" w:eastAsia="ja-JP" w:bidi="ar-SA"/>
      </w:rPr>
    </w:lvl>
    <w:lvl w:ilvl="3" w:tplc="8E804EFE">
      <w:numFmt w:val="bullet"/>
      <w:lvlText w:val="•"/>
      <w:lvlJc w:val="left"/>
      <w:pPr>
        <w:ind w:left="3120" w:hanging="689"/>
      </w:pPr>
      <w:rPr>
        <w:rFonts w:hint="default"/>
        <w:lang w:val="en-US" w:eastAsia="ja-JP" w:bidi="ar-SA"/>
      </w:rPr>
    </w:lvl>
    <w:lvl w:ilvl="4" w:tplc="BB427998">
      <w:numFmt w:val="bullet"/>
      <w:lvlText w:val="•"/>
      <w:lvlJc w:val="left"/>
      <w:pPr>
        <w:ind w:left="3960" w:hanging="689"/>
      </w:pPr>
      <w:rPr>
        <w:rFonts w:hint="default"/>
        <w:lang w:val="en-US" w:eastAsia="ja-JP" w:bidi="ar-SA"/>
      </w:rPr>
    </w:lvl>
    <w:lvl w:ilvl="5" w:tplc="20245200">
      <w:numFmt w:val="bullet"/>
      <w:lvlText w:val="•"/>
      <w:lvlJc w:val="left"/>
      <w:pPr>
        <w:ind w:left="4800" w:hanging="689"/>
      </w:pPr>
      <w:rPr>
        <w:rFonts w:hint="default"/>
        <w:lang w:val="en-US" w:eastAsia="ja-JP" w:bidi="ar-SA"/>
      </w:rPr>
    </w:lvl>
    <w:lvl w:ilvl="6" w:tplc="60E82B26">
      <w:numFmt w:val="bullet"/>
      <w:lvlText w:val="•"/>
      <w:lvlJc w:val="left"/>
      <w:pPr>
        <w:ind w:left="5640" w:hanging="689"/>
      </w:pPr>
      <w:rPr>
        <w:rFonts w:hint="default"/>
        <w:lang w:val="en-US" w:eastAsia="ja-JP" w:bidi="ar-SA"/>
      </w:rPr>
    </w:lvl>
    <w:lvl w:ilvl="7" w:tplc="C91AA96A">
      <w:numFmt w:val="bullet"/>
      <w:lvlText w:val="•"/>
      <w:lvlJc w:val="left"/>
      <w:pPr>
        <w:ind w:left="6480" w:hanging="689"/>
      </w:pPr>
      <w:rPr>
        <w:rFonts w:hint="default"/>
        <w:lang w:val="en-US" w:eastAsia="ja-JP" w:bidi="ar-SA"/>
      </w:rPr>
    </w:lvl>
    <w:lvl w:ilvl="8" w:tplc="BB066CA8">
      <w:numFmt w:val="bullet"/>
      <w:lvlText w:val="•"/>
      <w:lvlJc w:val="left"/>
      <w:pPr>
        <w:ind w:left="7320" w:hanging="689"/>
      </w:pPr>
      <w:rPr>
        <w:rFonts w:hint="default"/>
        <w:lang w:val="en-US" w:eastAsia="ja-JP" w:bidi="ar-SA"/>
      </w:rPr>
    </w:lvl>
  </w:abstractNum>
  <w:abstractNum w:abstractNumId="2" w15:restartNumberingAfterBreak="0">
    <w:nsid w:val="2F6D1338"/>
    <w:multiLevelType w:val="hybridMultilevel"/>
    <w:tmpl w:val="0C824F76"/>
    <w:lvl w:ilvl="0" w:tplc="E7289516">
      <w:start w:val="1"/>
      <w:numFmt w:val="decimal"/>
      <w:lvlText w:val="(%1)"/>
      <w:lvlJc w:val="left"/>
      <w:pPr>
        <w:ind w:left="866" w:hanging="681"/>
        <w:jc w:val="left"/>
      </w:pPr>
      <w:rPr>
        <w:rFonts w:ascii="ＭＳ 明朝" w:eastAsia="ＭＳ 明朝" w:hAnsi="ＭＳ 明朝" w:cs="ＭＳ 明朝" w:hint="default"/>
        <w:b w:val="0"/>
        <w:bCs w:val="0"/>
        <w:i w:val="0"/>
        <w:iCs w:val="0"/>
        <w:spacing w:val="0"/>
        <w:w w:val="102"/>
        <w:sz w:val="22"/>
        <w:szCs w:val="22"/>
        <w:lang w:val="en-US" w:eastAsia="ja-JP" w:bidi="ar-SA"/>
      </w:rPr>
    </w:lvl>
    <w:lvl w:ilvl="1" w:tplc="FBDCA9F0">
      <w:numFmt w:val="bullet"/>
      <w:lvlText w:val="•"/>
      <w:lvlJc w:val="left"/>
      <w:pPr>
        <w:ind w:left="1674" w:hanging="681"/>
      </w:pPr>
      <w:rPr>
        <w:rFonts w:hint="default"/>
        <w:lang w:val="en-US" w:eastAsia="ja-JP" w:bidi="ar-SA"/>
      </w:rPr>
    </w:lvl>
    <w:lvl w:ilvl="2" w:tplc="0EDC6B52">
      <w:numFmt w:val="bullet"/>
      <w:lvlText w:val="•"/>
      <w:lvlJc w:val="left"/>
      <w:pPr>
        <w:ind w:left="2488" w:hanging="681"/>
      </w:pPr>
      <w:rPr>
        <w:rFonts w:hint="default"/>
        <w:lang w:val="en-US" w:eastAsia="ja-JP" w:bidi="ar-SA"/>
      </w:rPr>
    </w:lvl>
    <w:lvl w:ilvl="3" w:tplc="97286CE4">
      <w:numFmt w:val="bullet"/>
      <w:lvlText w:val="•"/>
      <w:lvlJc w:val="left"/>
      <w:pPr>
        <w:ind w:left="3302" w:hanging="681"/>
      </w:pPr>
      <w:rPr>
        <w:rFonts w:hint="default"/>
        <w:lang w:val="en-US" w:eastAsia="ja-JP" w:bidi="ar-SA"/>
      </w:rPr>
    </w:lvl>
    <w:lvl w:ilvl="4" w:tplc="CE88ED4C">
      <w:numFmt w:val="bullet"/>
      <w:lvlText w:val="•"/>
      <w:lvlJc w:val="left"/>
      <w:pPr>
        <w:ind w:left="4116" w:hanging="681"/>
      </w:pPr>
      <w:rPr>
        <w:rFonts w:hint="default"/>
        <w:lang w:val="en-US" w:eastAsia="ja-JP" w:bidi="ar-SA"/>
      </w:rPr>
    </w:lvl>
    <w:lvl w:ilvl="5" w:tplc="44000608">
      <w:numFmt w:val="bullet"/>
      <w:lvlText w:val="•"/>
      <w:lvlJc w:val="left"/>
      <w:pPr>
        <w:ind w:left="4930" w:hanging="681"/>
      </w:pPr>
      <w:rPr>
        <w:rFonts w:hint="default"/>
        <w:lang w:val="en-US" w:eastAsia="ja-JP" w:bidi="ar-SA"/>
      </w:rPr>
    </w:lvl>
    <w:lvl w:ilvl="6" w:tplc="DC0A0B58">
      <w:numFmt w:val="bullet"/>
      <w:lvlText w:val="•"/>
      <w:lvlJc w:val="left"/>
      <w:pPr>
        <w:ind w:left="5744" w:hanging="681"/>
      </w:pPr>
      <w:rPr>
        <w:rFonts w:hint="default"/>
        <w:lang w:val="en-US" w:eastAsia="ja-JP" w:bidi="ar-SA"/>
      </w:rPr>
    </w:lvl>
    <w:lvl w:ilvl="7" w:tplc="9C1C5DE8">
      <w:numFmt w:val="bullet"/>
      <w:lvlText w:val="•"/>
      <w:lvlJc w:val="left"/>
      <w:pPr>
        <w:ind w:left="6558" w:hanging="681"/>
      </w:pPr>
      <w:rPr>
        <w:rFonts w:hint="default"/>
        <w:lang w:val="en-US" w:eastAsia="ja-JP" w:bidi="ar-SA"/>
      </w:rPr>
    </w:lvl>
    <w:lvl w:ilvl="8" w:tplc="156C372A">
      <w:numFmt w:val="bullet"/>
      <w:lvlText w:val="•"/>
      <w:lvlJc w:val="left"/>
      <w:pPr>
        <w:ind w:left="7372" w:hanging="681"/>
      </w:pPr>
      <w:rPr>
        <w:rFonts w:hint="default"/>
        <w:lang w:val="en-US" w:eastAsia="ja-JP" w:bidi="ar-SA"/>
      </w:rPr>
    </w:lvl>
  </w:abstractNum>
  <w:abstractNum w:abstractNumId="3" w15:restartNumberingAfterBreak="0">
    <w:nsid w:val="7A9F6BC9"/>
    <w:multiLevelType w:val="hybridMultilevel"/>
    <w:tmpl w:val="BA12C7D2"/>
    <w:lvl w:ilvl="0" w:tplc="5BECDF54">
      <w:start w:val="1"/>
      <w:numFmt w:val="decimal"/>
      <w:lvlText w:val="(%1)"/>
      <w:lvlJc w:val="left"/>
      <w:pPr>
        <w:ind w:left="315" w:hanging="544"/>
        <w:jc w:val="left"/>
      </w:pPr>
      <w:rPr>
        <w:rFonts w:ascii="ＭＳ 明朝" w:eastAsia="ＭＳ 明朝" w:hAnsi="ＭＳ 明朝" w:cs="ＭＳ 明朝" w:hint="default"/>
        <w:b w:val="0"/>
        <w:bCs w:val="0"/>
        <w:i w:val="0"/>
        <w:iCs w:val="0"/>
        <w:spacing w:val="0"/>
        <w:w w:val="102"/>
        <w:sz w:val="22"/>
        <w:szCs w:val="22"/>
        <w:lang w:val="en-US" w:eastAsia="ja-JP" w:bidi="ar-SA"/>
      </w:rPr>
    </w:lvl>
    <w:lvl w:ilvl="1" w:tplc="25DA7BD0">
      <w:numFmt w:val="bullet"/>
      <w:lvlText w:val="•"/>
      <w:lvlJc w:val="left"/>
      <w:pPr>
        <w:ind w:left="597" w:hanging="272"/>
      </w:pPr>
      <w:rPr>
        <w:rFonts w:ascii="ＭＳ 明朝" w:eastAsia="ＭＳ 明朝" w:hAnsi="ＭＳ 明朝" w:cs="ＭＳ 明朝" w:hint="default"/>
        <w:b w:val="0"/>
        <w:bCs w:val="0"/>
        <w:i w:val="0"/>
        <w:iCs w:val="0"/>
        <w:spacing w:val="0"/>
        <w:w w:val="186"/>
        <w:sz w:val="22"/>
        <w:szCs w:val="22"/>
        <w:u w:val="single" w:color="000000"/>
        <w:lang w:val="en-US" w:eastAsia="ja-JP" w:bidi="ar-SA"/>
      </w:rPr>
    </w:lvl>
    <w:lvl w:ilvl="2" w:tplc="5EBA8212">
      <w:numFmt w:val="bullet"/>
      <w:lvlText w:val="•"/>
      <w:lvlJc w:val="left"/>
      <w:pPr>
        <w:ind w:left="1533" w:hanging="272"/>
      </w:pPr>
      <w:rPr>
        <w:rFonts w:hint="default"/>
        <w:lang w:val="en-US" w:eastAsia="ja-JP" w:bidi="ar-SA"/>
      </w:rPr>
    </w:lvl>
    <w:lvl w:ilvl="3" w:tplc="49B04484">
      <w:numFmt w:val="bullet"/>
      <w:lvlText w:val="•"/>
      <w:lvlJc w:val="left"/>
      <w:pPr>
        <w:ind w:left="2466" w:hanging="272"/>
      </w:pPr>
      <w:rPr>
        <w:rFonts w:hint="default"/>
        <w:lang w:val="en-US" w:eastAsia="ja-JP" w:bidi="ar-SA"/>
      </w:rPr>
    </w:lvl>
    <w:lvl w:ilvl="4" w:tplc="DABA8BDA">
      <w:numFmt w:val="bullet"/>
      <w:lvlText w:val="•"/>
      <w:lvlJc w:val="left"/>
      <w:pPr>
        <w:ind w:left="3400" w:hanging="272"/>
      </w:pPr>
      <w:rPr>
        <w:rFonts w:hint="default"/>
        <w:lang w:val="en-US" w:eastAsia="ja-JP" w:bidi="ar-SA"/>
      </w:rPr>
    </w:lvl>
    <w:lvl w:ilvl="5" w:tplc="93E2C36E">
      <w:numFmt w:val="bullet"/>
      <w:lvlText w:val="•"/>
      <w:lvlJc w:val="left"/>
      <w:pPr>
        <w:ind w:left="4333" w:hanging="272"/>
      </w:pPr>
      <w:rPr>
        <w:rFonts w:hint="default"/>
        <w:lang w:val="en-US" w:eastAsia="ja-JP" w:bidi="ar-SA"/>
      </w:rPr>
    </w:lvl>
    <w:lvl w:ilvl="6" w:tplc="D51405B0">
      <w:numFmt w:val="bullet"/>
      <w:lvlText w:val="•"/>
      <w:lvlJc w:val="left"/>
      <w:pPr>
        <w:ind w:left="5266" w:hanging="272"/>
      </w:pPr>
      <w:rPr>
        <w:rFonts w:hint="default"/>
        <w:lang w:val="en-US" w:eastAsia="ja-JP" w:bidi="ar-SA"/>
      </w:rPr>
    </w:lvl>
    <w:lvl w:ilvl="7" w:tplc="9AC27D18">
      <w:numFmt w:val="bullet"/>
      <w:lvlText w:val="•"/>
      <w:lvlJc w:val="left"/>
      <w:pPr>
        <w:ind w:left="6200" w:hanging="272"/>
      </w:pPr>
      <w:rPr>
        <w:rFonts w:hint="default"/>
        <w:lang w:val="en-US" w:eastAsia="ja-JP" w:bidi="ar-SA"/>
      </w:rPr>
    </w:lvl>
    <w:lvl w:ilvl="8" w:tplc="99D2A334">
      <w:numFmt w:val="bullet"/>
      <w:lvlText w:val="•"/>
      <w:lvlJc w:val="left"/>
      <w:pPr>
        <w:ind w:left="7133" w:hanging="272"/>
      </w:pPr>
      <w:rPr>
        <w:rFonts w:hint="default"/>
        <w:lang w:val="en-US" w:eastAsia="ja-JP" w:bidi="ar-SA"/>
      </w:rPr>
    </w:lvl>
  </w:abstractNum>
  <w:num w:numId="1" w16cid:durableId="952201444">
    <w:abstractNumId w:val="2"/>
  </w:num>
  <w:num w:numId="2" w16cid:durableId="1991980190">
    <w:abstractNumId w:val="0"/>
  </w:num>
  <w:num w:numId="3" w16cid:durableId="953681654">
    <w:abstractNumId w:val="3"/>
  </w:num>
  <w:num w:numId="4" w16cid:durableId="422267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F65F63"/>
    <w:rsid w:val="000316B0"/>
    <w:rsid w:val="00195FFB"/>
    <w:rsid w:val="001D753D"/>
    <w:rsid w:val="005E3822"/>
    <w:rsid w:val="00627891"/>
    <w:rsid w:val="00722546"/>
    <w:rsid w:val="009500C2"/>
    <w:rsid w:val="009E4D31"/>
    <w:rsid w:val="00A637DB"/>
    <w:rsid w:val="00B47C39"/>
    <w:rsid w:val="00B62C4B"/>
    <w:rsid w:val="00F233CC"/>
    <w:rsid w:val="00F65F63"/>
    <w:rsid w:val="00F84444"/>
    <w:rsid w:val="00FC4924"/>
    <w:rsid w:val="00FE05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E1E2BC"/>
  <w15:docId w15:val="{AB70D076-DCDB-453D-9C38-7759AE1FE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cs="ＭＳ 明朝"/>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jc w:val="both"/>
    </w:pPr>
  </w:style>
  <w:style w:type="paragraph" w:styleId="a4">
    <w:name w:val="List Paragraph"/>
    <w:basedOn w:val="a"/>
    <w:uiPriority w:val="1"/>
    <w:qFormat/>
    <w:pPr>
      <w:spacing w:before="90"/>
      <w:ind w:left="551" w:hanging="225"/>
      <w:jc w:val="both"/>
    </w:pPr>
  </w:style>
  <w:style w:type="paragraph" w:customStyle="1" w:styleId="TableParagraph">
    <w:name w:val="Table Paragraph"/>
    <w:basedOn w:val="a"/>
    <w:uiPriority w:val="1"/>
    <w:qFormat/>
    <w:pPr>
      <w:spacing w:before="45"/>
    </w:pPr>
  </w:style>
  <w:style w:type="paragraph" w:styleId="a5">
    <w:name w:val="header"/>
    <w:basedOn w:val="a"/>
    <w:link w:val="a6"/>
    <w:uiPriority w:val="99"/>
    <w:unhideWhenUsed/>
    <w:rsid w:val="00F233CC"/>
    <w:pPr>
      <w:tabs>
        <w:tab w:val="center" w:pos="4252"/>
        <w:tab w:val="right" w:pos="8504"/>
      </w:tabs>
      <w:snapToGrid w:val="0"/>
    </w:pPr>
  </w:style>
  <w:style w:type="character" w:customStyle="1" w:styleId="a6">
    <w:name w:val="ヘッダー (文字)"/>
    <w:basedOn w:val="a0"/>
    <w:link w:val="a5"/>
    <w:uiPriority w:val="99"/>
    <w:rsid w:val="00F233CC"/>
    <w:rPr>
      <w:rFonts w:ascii="ＭＳ 明朝" w:eastAsia="ＭＳ 明朝" w:hAnsi="ＭＳ 明朝" w:cs="ＭＳ 明朝"/>
      <w:lang w:eastAsia="ja-JP"/>
    </w:rPr>
  </w:style>
  <w:style w:type="paragraph" w:styleId="a7">
    <w:name w:val="footer"/>
    <w:basedOn w:val="a"/>
    <w:link w:val="a8"/>
    <w:uiPriority w:val="99"/>
    <w:unhideWhenUsed/>
    <w:rsid w:val="00F233CC"/>
    <w:pPr>
      <w:tabs>
        <w:tab w:val="center" w:pos="4252"/>
        <w:tab w:val="right" w:pos="8504"/>
      </w:tabs>
      <w:snapToGrid w:val="0"/>
    </w:pPr>
  </w:style>
  <w:style w:type="character" w:customStyle="1" w:styleId="a8">
    <w:name w:val="フッター (文字)"/>
    <w:basedOn w:val="a0"/>
    <w:link w:val="a7"/>
    <w:uiPriority w:val="99"/>
    <w:rsid w:val="00F233CC"/>
    <w:rPr>
      <w:rFonts w:ascii="ＭＳ 明朝" w:eastAsia="ＭＳ 明朝" w:hAnsi="ＭＳ 明朝" w:cs="ＭＳ 明朝"/>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5c636c2-9cb2-472c-a8bb-61585cd69445">
      <Terms xmlns="http://schemas.microsoft.com/office/infopath/2007/PartnerControls"/>
    </lcf76f155ced4ddcb4097134ff3c332f>
    <TaxCatchAll xmlns="be7c34a9-8ef1-410b-9b6b-41028dde7a7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21792D-7074-4FFF-A152-DA49D5BEDE65}">
  <ds:schemaRefs>
    <ds:schemaRef ds:uri="http://schemas.microsoft.com/office/2006/metadata/properties"/>
    <ds:schemaRef ds:uri="http://schemas.microsoft.com/office/infopath/2007/PartnerControls"/>
    <ds:schemaRef ds:uri="55c636c2-9cb2-472c-a8bb-61585cd69445"/>
    <ds:schemaRef ds:uri="be7c34a9-8ef1-410b-9b6b-41028dde7a73"/>
  </ds:schemaRefs>
</ds:datastoreItem>
</file>

<file path=customXml/itemProps2.xml><?xml version="1.0" encoding="utf-8"?>
<ds:datastoreItem xmlns:ds="http://schemas.openxmlformats.org/officeDocument/2006/customXml" ds:itemID="{B75D7D68-4F85-40D5-8571-9CAC27087759}">
  <ds:schemaRefs>
    <ds:schemaRef ds:uri="http://schemas.microsoft.com/sharepoint/v3/contenttype/forms"/>
  </ds:schemaRefs>
</ds:datastoreItem>
</file>

<file path=customXml/itemProps3.xml><?xml version="1.0" encoding="utf-8"?>
<ds:datastoreItem xmlns:ds="http://schemas.openxmlformats.org/officeDocument/2006/customXml" ds:itemID="{1EA80513-D278-43A8-BFC7-3E34899C46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3</Pages>
  <Words>209</Words>
  <Characters>1196</Characters>
  <DocSecurity>0</DocSecurity>
  <Lines>9</Lines>
  <Paragraphs>2</Paragraphs>
  <ScaleCrop>false</ScaleCrop>
  <LinksUpToDate>false</LinksUpToDate>
  <CharactersWithSpaces>1403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2026-03-24T00:00:00Z</vt:filetime>
  </property>
  <property fmtid="{D5CDD505-2E9C-101B-9397-08002B2CF9AE}" pid="3" name="Creator">
    <vt:lpwstr>PScript5.dll Version 5.2.2</vt:lpwstr>
  </property>
  <property fmtid="{D5CDD505-2E9C-101B-9397-08002B2CF9AE}" pid="4" name="LastSaved">
    <vt:filetime>2026-09-16T00:00:00Z</vt:filetime>
  </property>
  <property fmtid="{D5CDD505-2E9C-101B-9397-08002B2CF9AE}" pid="5" name="Producer">
    <vt:lpwstr>Acrobat Distiller 25.0 (Windows)</vt:lpwstr>
  </property>
  <property fmtid="{D5CDD505-2E9C-101B-9397-08002B2CF9AE}" pid="6" name="ContentTypeId">
    <vt:lpwstr>0x0101002E2C8AAE66C60C4899F098BF8683CD8C</vt:lpwstr>
  </property>
  <property fmtid="{D5CDD505-2E9C-101B-9397-08002B2CF9AE}" pid="7" name="MediaServiceImageTags">
    <vt:lpwstr/>
  </property>
</Properties>
</file>